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47BF1" w14:textId="6F64FC45" w:rsidR="00744971" w:rsidRDefault="002A6433" w:rsidP="0074497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>ГКОУ РД «Камбулатская СОШ Рутульского района»</w:t>
      </w:r>
      <w:r w:rsidR="0074497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3F3C989" w14:textId="77777777" w:rsidR="00E46656" w:rsidRDefault="00E46656">
      <w:pPr>
        <w:rPr>
          <w:rFonts w:ascii="Times New Roman" w:hAnsi="Times New Roman" w:cs="Times New Roman"/>
          <w:sz w:val="24"/>
          <w:szCs w:val="24"/>
        </w:rPr>
      </w:pPr>
    </w:p>
    <w:p w14:paraId="0A873F5A" w14:textId="77777777" w:rsidR="00E46656" w:rsidRDefault="00E46656">
      <w:pPr>
        <w:rPr>
          <w:rFonts w:ascii="Times New Roman" w:hAnsi="Times New Roman" w:cs="Times New Roman"/>
          <w:sz w:val="24"/>
          <w:szCs w:val="24"/>
        </w:rPr>
      </w:pPr>
    </w:p>
    <w:p w14:paraId="0196041D" w14:textId="77777777" w:rsidR="00E46656" w:rsidRDefault="00E46656">
      <w:pPr>
        <w:rPr>
          <w:rFonts w:ascii="Times New Roman" w:hAnsi="Times New Roman" w:cs="Times New Roman"/>
          <w:sz w:val="24"/>
          <w:szCs w:val="24"/>
        </w:rPr>
      </w:pPr>
    </w:p>
    <w:p w14:paraId="36823C9C" w14:textId="77777777" w:rsidR="007A6923" w:rsidRDefault="007A6923">
      <w:pPr>
        <w:rPr>
          <w:rFonts w:ascii="Times New Roman" w:hAnsi="Times New Roman" w:cs="Times New Roman"/>
          <w:sz w:val="24"/>
          <w:szCs w:val="24"/>
        </w:rPr>
      </w:pPr>
    </w:p>
    <w:p w14:paraId="3D5C0F94" w14:textId="77777777" w:rsidR="007A6923" w:rsidRDefault="007A6923">
      <w:pPr>
        <w:rPr>
          <w:rFonts w:ascii="Times New Roman" w:hAnsi="Times New Roman" w:cs="Times New Roman"/>
          <w:sz w:val="24"/>
          <w:szCs w:val="24"/>
        </w:rPr>
      </w:pPr>
    </w:p>
    <w:p w14:paraId="0FCE719E" w14:textId="77777777" w:rsidR="007A6923" w:rsidRDefault="007A6923">
      <w:pPr>
        <w:rPr>
          <w:rFonts w:ascii="Times New Roman" w:hAnsi="Times New Roman" w:cs="Times New Roman"/>
          <w:sz w:val="24"/>
          <w:szCs w:val="24"/>
        </w:rPr>
      </w:pPr>
    </w:p>
    <w:p w14:paraId="7F1A9CB1" w14:textId="6A07DB98" w:rsidR="00744971" w:rsidRPr="002A6433" w:rsidRDefault="002A6433" w:rsidP="00744971">
      <w:pPr>
        <w:jc w:val="center"/>
        <w:rPr>
          <w:rFonts w:ascii="Times New Roman" w:hAnsi="Times New Roman" w:cs="Times New Roman"/>
          <w:sz w:val="32"/>
          <w:szCs w:val="32"/>
        </w:rPr>
      </w:pPr>
      <w:r w:rsidRPr="002A6433">
        <w:rPr>
          <w:rFonts w:ascii="Times New Roman" w:hAnsi="Times New Roman" w:cs="Times New Roman"/>
          <w:sz w:val="40"/>
          <w:szCs w:val="40"/>
        </w:rPr>
        <w:t>доклад</w:t>
      </w:r>
    </w:p>
    <w:p w14:paraId="3AFA205F" w14:textId="77777777" w:rsidR="00E46656" w:rsidRDefault="00E46656">
      <w:pPr>
        <w:rPr>
          <w:rFonts w:ascii="Times New Roman" w:hAnsi="Times New Roman" w:cs="Times New Roman"/>
          <w:sz w:val="24"/>
          <w:szCs w:val="24"/>
        </w:rPr>
      </w:pPr>
    </w:p>
    <w:p w14:paraId="28B8AFE9" w14:textId="77777777" w:rsidR="00E46656" w:rsidRPr="00744971" w:rsidRDefault="00E46656" w:rsidP="00E466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971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"</w:t>
      </w:r>
      <w:bookmarkStart w:id="0" w:name="_GoBack"/>
      <w:r w:rsidRPr="00744971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Развитие творческих способностей учащихся на уроках математики</w:t>
      </w:r>
      <w:bookmarkEnd w:id="0"/>
      <w:r w:rsidRPr="00744971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"</w:t>
      </w:r>
    </w:p>
    <w:p w14:paraId="5041377D" w14:textId="77777777" w:rsidR="00E46656" w:rsidRDefault="00E46656">
      <w:pPr>
        <w:rPr>
          <w:rFonts w:ascii="Times New Roman" w:hAnsi="Times New Roman" w:cs="Times New Roman"/>
          <w:sz w:val="24"/>
          <w:szCs w:val="24"/>
        </w:rPr>
      </w:pPr>
    </w:p>
    <w:p w14:paraId="70FA98F0" w14:textId="77777777" w:rsidR="00E46656" w:rsidRDefault="00E46656" w:rsidP="00E4665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CA29EB" w14:textId="77777777" w:rsidR="00E46656" w:rsidRDefault="00E46656" w:rsidP="00E46656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5EB70A97" w14:textId="77777777" w:rsidR="007A6923" w:rsidRDefault="007A6923" w:rsidP="00E46656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2F1E241D" w14:textId="77777777" w:rsidR="00E46656" w:rsidRDefault="00E46656" w:rsidP="00E46656">
      <w:pPr>
        <w:jc w:val="right"/>
        <w:rPr>
          <w:rFonts w:ascii="Times New Roman" w:hAnsi="Times New Roman" w:cs="Times New Roman"/>
          <w:sz w:val="32"/>
          <w:szCs w:val="32"/>
        </w:rPr>
      </w:pPr>
      <w:r w:rsidRPr="00E46656">
        <w:rPr>
          <w:rFonts w:ascii="Times New Roman" w:hAnsi="Times New Roman" w:cs="Times New Roman"/>
          <w:sz w:val="32"/>
          <w:szCs w:val="32"/>
        </w:rPr>
        <w:t xml:space="preserve">Учитель математики высшей категории </w:t>
      </w:r>
    </w:p>
    <w:p w14:paraId="325C3D89" w14:textId="30F21A5D" w:rsidR="00E46656" w:rsidRPr="00E46656" w:rsidRDefault="002A6433" w:rsidP="00E4665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Мусаева Р. М</w:t>
      </w:r>
      <w:r w:rsidR="00E46656" w:rsidRPr="00E46656">
        <w:rPr>
          <w:rFonts w:ascii="Times New Roman" w:hAnsi="Times New Roman" w:cs="Times New Roman"/>
          <w:sz w:val="32"/>
          <w:szCs w:val="32"/>
        </w:rPr>
        <w:t>.</w:t>
      </w:r>
    </w:p>
    <w:p w14:paraId="17B171CF" w14:textId="77777777" w:rsidR="00E46656" w:rsidRDefault="00E46656">
      <w:pPr>
        <w:rPr>
          <w:rFonts w:ascii="Times New Roman" w:hAnsi="Times New Roman" w:cs="Times New Roman"/>
          <w:sz w:val="24"/>
          <w:szCs w:val="24"/>
        </w:rPr>
      </w:pPr>
    </w:p>
    <w:p w14:paraId="0D67DF27" w14:textId="77777777" w:rsidR="00E46656" w:rsidRDefault="00E46656">
      <w:pPr>
        <w:rPr>
          <w:rFonts w:ascii="Times New Roman" w:hAnsi="Times New Roman" w:cs="Times New Roman"/>
          <w:sz w:val="24"/>
          <w:szCs w:val="24"/>
        </w:rPr>
      </w:pPr>
    </w:p>
    <w:p w14:paraId="64E8A38C" w14:textId="58174B1D" w:rsidR="00E46656" w:rsidRDefault="00E46656">
      <w:pPr>
        <w:rPr>
          <w:rFonts w:ascii="Times New Roman" w:hAnsi="Times New Roman" w:cs="Times New Roman"/>
          <w:sz w:val="24"/>
          <w:szCs w:val="24"/>
        </w:rPr>
      </w:pPr>
    </w:p>
    <w:p w14:paraId="10A97619" w14:textId="50245966" w:rsidR="002A6433" w:rsidRDefault="002A6433">
      <w:pPr>
        <w:rPr>
          <w:rFonts w:ascii="Times New Roman" w:hAnsi="Times New Roman" w:cs="Times New Roman"/>
          <w:sz w:val="24"/>
          <w:szCs w:val="24"/>
        </w:rPr>
      </w:pPr>
    </w:p>
    <w:p w14:paraId="1D86805D" w14:textId="4BF72F40" w:rsidR="002A6433" w:rsidRDefault="002A6433">
      <w:pPr>
        <w:rPr>
          <w:rFonts w:ascii="Times New Roman" w:hAnsi="Times New Roman" w:cs="Times New Roman"/>
          <w:sz w:val="24"/>
          <w:szCs w:val="24"/>
        </w:rPr>
      </w:pPr>
    </w:p>
    <w:p w14:paraId="64DC7E51" w14:textId="79E6E1FB" w:rsidR="002A6433" w:rsidRDefault="002A6433">
      <w:pPr>
        <w:rPr>
          <w:rFonts w:ascii="Times New Roman" w:hAnsi="Times New Roman" w:cs="Times New Roman"/>
          <w:sz w:val="24"/>
          <w:szCs w:val="24"/>
        </w:rPr>
      </w:pPr>
    </w:p>
    <w:p w14:paraId="2978645A" w14:textId="0AAEA871" w:rsidR="002A6433" w:rsidRDefault="002A6433">
      <w:pPr>
        <w:rPr>
          <w:rFonts w:ascii="Times New Roman" w:hAnsi="Times New Roman" w:cs="Times New Roman"/>
          <w:sz w:val="24"/>
          <w:szCs w:val="24"/>
        </w:rPr>
      </w:pPr>
    </w:p>
    <w:p w14:paraId="69809F0F" w14:textId="06630281" w:rsidR="002A6433" w:rsidRDefault="002A6433">
      <w:pPr>
        <w:rPr>
          <w:rFonts w:ascii="Times New Roman" w:hAnsi="Times New Roman" w:cs="Times New Roman"/>
          <w:sz w:val="24"/>
          <w:szCs w:val="24"/>
        </w:rPr>
      </w:pPr>
    </w:p>
    <w:p w14:paraId="1F63D29A" w14:textId="77777777" w:rsidR="002A6433" w:rsidRDefault="002A6433">
      <w:pPr>
        <w:rPr>
          <w:rFonts w:ascii="Times New Roman" w:hAnsi="Times New Roman" w:cs="Times New Roman"/>
          <w:sz w:val="24"/>
          <w:szCs w:val="24"/>
        </w:rPr>
      </w:pPr>
    </w:p>
    <w:p w14:paraId="4BD71D88" w14:textId="4F7BB68E" w:rsidR="00E46656" w:rsidRDefault="002A6433" w:rsidP="007A69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Камбулат</w:t>
      </w:r>
      <w:r w:rsidR="00744971">
        <w:rPr>
          <w:rFonts w:ascii="Times New Roman" w:hAnsi="Times New Roman" w:cs="Times New Roman"/>
          <w:sz w:val="24"/>
          <w:szCs w:val="24"/>
        </w:rPr>
        <w:t xml:space="preserve"> </w:t>
      </w:r>
      <w:r w:rsidR="007A6923">
        <w:rPr>
          <w:rFonts w:ascii="Times New Roman" w:hAnsi="Times New Roman" w:cs="Times New Roman"/>
          <w:sz w:val="24"/>
          <w:szCs w:val="24"/>
        </w:rPr>
        <w:t>2018г.</w:t>
      </w:r>
    </w:p>
    <w:p w14:paraId="1694C4EC" w14:textId="77777777" w:rsidR="00E46656" w:rsidRDefault="00E46656" w:rsidP="008E75B1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i/>
          <w:iCs/>
          <w:color w:val="767676"/>
          <w:sz w:val="21"/>
          <w:lang w:eastAsia="ru-RU"/>
        </w:rPr>
      </w:pPr>
    </w:p>
    <w:p w14:paraId="64535565" w14:textId="77777777" w:rsidR="008E75B1" w:rsidRPr="002A6433" w:rsidRDefault="00D01ED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Статья </w:t>
      </w:r>
      <w:r w:rsidR="008E75B1"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"Развитие творческих способностей учащихся на уроках математики"</w:t>
      </w:r>
    </w:p>
    <w:p w14:paraId="6BFFDE5A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Актуальность проекта:</w:t>
      </w:r>
    </w:p>
    <w:p w14:paraId="52021AA8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важным на сегодня является вопрос: “Как учить?” Как включить учеников в учебно-познавательную творческую деятельность, чтобы они сами “открывали” новые знания, а не получали их от учителя в готовом виде.</w:t>
      </w:r>
    </w:p>
    <w:p w14:paraId="35C57187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проблемы – развитие творческого потенциала учащихся – обусловлена двумя основными причинами:</w:t>
      </w:r>
    </w:p>
    <w:p w14:paraId="72A1215B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первая из них – падение интереса к учебе. Уже к концу десятилетнего обучения, как показывают различные психологические опросы, интерес к учебе сохраняют от 20 до 40% учащихся,</w:t>
      </w:r>
    </w:p>
    <w:p w14:paraId="2A898DAE" w14:textId="77777777" w:rsidR="007A6923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вторая причина в том, что даже те ученики, которые, казалось бы, успешно справляются с программой, теряются, как только оказываются в нестандартной учебной ситуации. </w:t>
      </w:r>
    </w:p>
    <w:p w14:paraId="7A0D1C28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свою цель как учитель математики я вижу не только и не столько в том, чтобы передать ученикам определенный объем знаний, но главное – в развитии их творческих способностей, в умении самостоятельно добывать знания.</w:t>
      </w:r>
    </w:p>
    <w:p w14:paraId="63FE2377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критерием деятельности учителя является конечный результат: смогли ли мы дать ученику определенную сумму знаний по предмету или удалось ли нам сформировать личность, готовую к творческой деятельности и саморазвитию. Только тогда, когда учебная деятельность, направленная на овладение основами наук и на развитие личностных качеств, сформирована на более высоком уровне, начинает ясно проявляться ее творческая сторона. Очень важно развивать у учащихся творческие способности, независимо от того, хорошо ребенок учиться или не очень. А такие способности есть у каждого ученика. Задача учителя – вовремя заметить и поощрить стремление ребят к творчеству и развитию способностей, изначально заложенных природой.</w:t>
      </w:r>
    </w:p>
    <w:p w14:paraId="27A36CAA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Цели проекта:</w:t>
      </w:r>
    </w:p>
    <w:p w14:paraId="438C86D5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Поддерживание интереса к предмету;</w:t>
      </w:r>
    </w:p>
    <w:p w14:paraId="011D6164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качеств творческой личности: познавательной активности, усидчивости, упорства в достижении цели, самостоятельности;</w:t>
      </w:r>
    </w:p>
    <w:p w14:paraId="5F2DDBCB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дальнейшее развитие мыслительных операций: анализа и синтеза, сравнения, обобщения;</w:t>
      </w:r>
    </w:p>
    <w:p w14:paraId="7D55E9DD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мышления вообще и творческого в частности;</w:t>
      </w:r>
    </w:p>
    <w:p w14:paraId="63F9B6E6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учащихся к творческой деятельности;</w:t>
      </w:r>
    </w:p>
    <w:p w14:paraId="7DEA79E1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переносить знания в незнакомые ситуации.</w:t>
      </w:r>
    </w:p>
    <w:p w14:paraId="2752B542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развитие инициативы, творческих начал является первейшей задачей каждого педагога. </w:t>
      </w:r>
    </w:p>
    <w:p w14:paraId="2B007D05" w14:textId="77777777" w:rsidR="007A6923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Преподавание математики в школе было всегда сопряжено со многими проблемами. Выявление и развитие потенциала каждого ученика, раскрытие его творческих способностей требуют учета индивидуальных особенностей мышления учащихся в процессе обучения математике. </w:t>
      </w:r>
    </w:p>
    <w:p w14:paraId="4CC8ECB3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D7E98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E78D2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учителя важна максимальная ориентация на творческое начало в учебной деятельности </w:t>
      </w:r>
      <w:proofErr w:type="gramStart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в частности</w:t>
      </w:r>
      <w:proofErr w:type="gramEnd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потребность и умение самостоятельно находить решение не встречавшихся ранее учебных задач. Важнейшим элементом в его деятельности является работа над содержанием, которая включает глубокое продумывание учебного материала и выявление существенных связей не только внутри одной темы, раздела, но и по всему курсу школьного математического образования.</w:t>
      </w:r>
    </w:p>
    <w:p w14:paraId="2A4DBD79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потребность усиления гуманистической, общечеловеческой направленности математики, обеспечения активного творческого включения учащихся в процесс освоения математического материала. Учителю нужно стараться замечать и поощрять малейшие успехи детей, не подвергать осуждению, критике их неудачи и промахи.</w:t>
      </w:r>
    </w:p>
    <w:p w14:paraId="036A92BE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Задачи проекта:</w:t>
      </w:r>
    </w:p>
    <w:p w14:paraId="2A8C36F3" w14:textId="77777777" w:rsidR="008E75B1" w:rsidRPr="002A6433" w:rsidRDefault="008E75B1" w:rsidP="008E7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и развивать интерес к предмету;</w:t>
      </w:r>
    </w:p>
    <w:p w14:paraId="6024DD65" w14:textId="77777777" w:rsidR="008E75B1" w:rsidRPr="002A6433" w:rsidRDefault="008E75B1" w:rsidP="008E7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навыки учебно-исследовательской работы;</w:t>
      </w:r>
    </w:p>
    <w:p w14:paraId="014E52B9" w14:textId="77777777" w:rsidR="008E75B1" w:rsidRPr="002A6433" w:rsidRDefault="008E75B1" w:rsidP="008E7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пространственное воображение учащихся;</w:t>
      </w:r>
    </w:p>
    <w:p w14:paraId="34C82D51" w14:textId="77777777" w:rsidR="008E75B1" w:rsidRPr="002A6433" w:rsidRDefault="008E75B1" w:rsidP="008E7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основам самообразования, работе со справочной и научной литературой, с другими современными источниками информации;</w:t>
      </w:r>
    </w:p>
    <w:p w14:paraId="7E7F5969" w14:textId="77777777" w:rsidR="008E75B1" w:rsidRPr="002A6433" w:rsidRDefault="008E75B1" w:rsidP="008E75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практическую направленность знаний, видеть роль и место математики в повседневной жизни, ее связь с другими науками.</w:t>
      </w:r>
    </w:p>
    <w:p w14:paraId="76960671" w14:textId="77777777" w:rsidR="008E75B1" w:rsidRPr="002A6433" w:rsidRDefault="008E75B1" w:rsidP="008E75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творческих способностей через предмет;</w:t>
      </w:r>
    </w:p>
    <w:p w14:paraId="748217DB" w14:textId="77777777" w:rsidR="008E75B1" w:rsidRPr="002A6433" w:rsidRDefault="008E75B1" w:rsidP="008E75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Интеллектуальное развитее школьников, обучение школьников основным приемам умственной деятельности;</w:t>
      </w:r>
    </w:p>
    <w:p w14:paraId="3DDA21AC" w14:textId="77777777" w:rsidR="008E75B1" w:rsidRPr="002A6433" w:rsidRDefault="008E75B1" w:rsidP="008E75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воспитание учащихся через предмет.</w:t>
      </w:r>
    </w:p>
    <w:p w14:paraId="744A99B9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интеллектуального и творческого развития школьников необходимо также развивать особые формы проявления математического мышления.</w:t>
      </w:r>
    </w:p>
    <w:p w14:paraId="6CF85108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творческих задач делятся на два этапа:</w:t>
      </w:r>
    </w:p>
    <w:p w14:paraId="0D497F71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Первый – 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задания, связанные с изучаемой дисциплиной, они требуют самостоятельности, поисковой деятельности, нетрадиционных подходов.</w:t>
      </w:r>
    </w:p>
    <w:p w14:paraId="57AADC4E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Второй –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 повышенной трудности</w:t>
      </w:r>
      <w:r w:rsidR="00AB680C"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интегрированного характера, гд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знания применяются из различных школьных дисциплин одновременно.</w:t>
      </w:r>
    </w:p>
    <w:p w14:paraId="50D27666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математике научить учиться, научить творческой деятельности возможно только через решение задач, требующих от учеников исследовательской деятельности и творческого подхода.</w:t>
      </w:r>
    </w:p>
    <w:p w14:paraId="35150DA2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теории предмета, психологии, педагогики, философии позволяют разработать свою систему преподавания предмета на основе образовательной программы, индивидуальной для каждого класса.</w:t>
      </w:r>
    </w:p>
    <w:p w14:paraId="03B8CCE2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Формы проявления математического мышления:</w:t>
      </w:r>
    </w:p>
    <w:p w14:paraId="6398A316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1. Логическое мышление 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теоретически предсказывать конкретные результаты, обобщать полученные выводы, оно проявляется и развивается у учащихся, прежде всего при доказательстве теорем, обосновании решения задач и т. д.</w:t>
      </w:r>
    </w:p>
    <w:p w14:paraId="71B56A8A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7C53162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304632E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A5DA8BD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Функциональное мышление,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характеризуемое осознанием динамики общих и частных соотношений между математическими объектами или их свойствами, ярко проявляется в связи с изучением одной из ведущих идей школьного курса математики – идеи функции</w:t>
      </w:r>
    </w:p>
    <w:p w14:paraId="161F2A03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Пространственное воображение.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Сформированность пространственного воображения характеризуется умением мысленно конструировать пространственные образы или схематические модели изучаемых объектов и выполнять над ними различные операции.</w:t>
      </w:r>
    </w:p>
    <w:p w14:paraId="449B7647" w14:textId="77777777" w:rsidR="00AB680C" w:rsidRPr="002A6433" w:rsidRDefault="008E75B1" w:rsidP="007A69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Интуитивное мышление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ученика понять самую суть какого-либо явления сразу и полностью без предварительного логического размышления.</w:t>
      </w:r>
    </w:p>
    <w:p w14:paraId="1B155CAF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творчество? Как проявляются творческие способности?</w:t>
      </w:r>
    </w:p>
    <w:p w14:paraId="1D9165B7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– это способность удивляться и познавать, умение находить решения в нестандартных ситуациях, это нацеленность на открытие нового и способность к глубокому осознанию своего опыта</w:t>
      </w:r>
    </w:p>
    <w:p w14:paraId="6DF7E389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вдумчивого, творчески мыслящего, заинтересованного в своем труде человека – одна из основных задач, стоящих перед школой. Ошибкой было бы начинать приобщать ученика к творчеству лишь после того, как он овладеет основами наук. Ребенок, обучаясь, должен иметь возможность творить, фантазировать на доступном ему уровне и в известном мире понятий. А если он к тому же свободен от боязни ошибиться, то все это станет залогом успеха начинающей творческой деятельности.</w:t>
      </w:r>
    </w:p>
    <w:p w14:paraId="59E0F89A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Способы развития творческого воображения школьников:</w:t>
      </w:r>
    </w:p>
    <w:p w14:paraId="26AE1346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начала работать с пятиклассниками. Их легко можно увлечь математикой, если суметь представить мир чисел как нечто сказочное, загадочное, манящее. Для этого использовала на уроках интересные примеры и задачи, увлекательные книги для внеклассного чтения по математике,</w:t>
      </w:r>
    </w:p>
    <w:p w14:paraId="7F262A69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ученикам самим находить интересные задачи или сочинить их. Например, вот несколько интересных задач, которые ребята сами нашли и сочинили:</w:t>
      </w:r>
    </w:p>
    <w:p w14:paraId="7635F102" w14:textId="77777777" w:rsidR="008E75B1" w:rsidRPr="002A6433" w:rsidRDefault="008E75B1" w:rsidP="008E75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 верблюжьей колючки, растущей в пустыне, уходит на глубину 15 м, а корень инжира, который растет в южных районах Росси, – в 8 раз глубже. Какова длина корня инжира?</w:t>
      </w:r>
    </w:p>
    <w:p w14:paraId="0E6BC51A" w14:textId="77777777" w:rsidR="008E75B1" w:rsidRPr="002A6433" w:rsidRDefault="008E75B1" w:rsidP="008E75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голубого китенка, только что появившегося на свет 7 м, длина взрослого кита 33 м. На сколько метров подрастет китенок?</w:t>
      </w:r>
    </w:p>
    <w:p w14:paraId="57753529" w14:textId="77777777" w:rsidR="008E75B1" w:rsidRPr="002A6433" w:rsidRDefault="008E75B1" w:rsidP="008E75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комнате веселились 47 мух. Коля открыл форточку и, размахивая полотенцем, выгнал 12 мух. </w:t>
      </w:r>
      <w:proofErr w:type="gramStart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</w:t>
      </w:r>
      <w:proofErr w:type="gramEnd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успел закрыть форточку, 7 мух вернулось обратно. Сколько мух теперь веселятся в комнате?</w:t>
      </w:r>
    </w:p>
    <w:p w14:paraId="46854102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сказок, действующими лицами которых становятся математические объекты – также один из способов развития творческого воображения учащихся. При этом у детей развиваются умения наблюдать, сравнивать, обобщать.</w:t>
      </w:r>
    </w:p>
    <w:p w14:paraId="011BBEC6" w14:textId="77777777" w:rsidR="007A6923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что писал об этом В.А. </w:t>
      </w:r>
      <w:proofErr w:type="gramStart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 :</w:t>
      </w:r>
      <w:proofErr w:type="gramEnd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“Создание сказок – один из самых интересных для детей видов поэтического творчества. Вместе с тем это важное ср</w:t>
      </w:r>
      <w:r w:rsidR="007A6923"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едство для умственного </w:t>
      </w:r>
      <w:proofErr w:type="gramStart"/>
      <w:r w:rsidR="007A6923"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мне удавалось добиться, что ребенок, в развитии мышления которого встречались серьезные затруднения, придумал сказку, связал в своем воображении несколько предметов окружающего мира – </w:t>
      </w:r>
    </w:p>
    <w:p w14:paraId="20726BA0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7ADB8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053F5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можно сказать с уверенностью, что ребенок научился мыслить”</w:t>
      </w:r>
      <w:r w:rsidR="00AB680C"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B680C"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AB680C"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урок-обобщение по теме «Натуральные чисел» был составлен при помощи ребят, как путешествие по сказочной стране. Отрицательный персонаж «</w:t>
      </w:r>
      <w:proofErr w:type="spellStart"/>
      <w:r w:rsidR="00AB680C"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Числоед</w:t>
      </w:r>
      <w:proofErr w:type="spellEnd"/>
      <w:r w:rsidR="00AB680C"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придуманный ребятами, похитил сказочных героев, которых можно освободить только выполнив математические задания (материал по изученной теме).</w:t>
      </w:r>
    </w:p>
    <w:p w14:paraId="5FD1B392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придумывание математических сказок, частушек предполагает не только умение фантазировать на математические темы, но и владение грамотной русской речью.</w:t>
      </w:r>
    </w:p>
    <w:p w14:paraId="0AE2D284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нужно применять как можно больше развивающих задач. К развивающим задачам относятся:</w:t>
      </w:r>
    </w:p>
    <w:p w14:paraId="3AB2C9B3" w14:textId="77777777" w:rsidR="008E75B1" w:rsidRPr="002A6433" w:rsidRDefault="008E75B1" w:rsidP="008E75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для решения которых не требуются новые знания по предмету, надо применять имеющиеся знания в иной комбинации;</w:t>
      </w:r>
    </w:p>
    <w:p w14:paraId="77F0B742" w14:textId="77777777" w:rsidR="008E75B1" w:rsidRPr="002A6433" w:rsidRDefault="008E75B1" w:rsidP="008E75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с помощью и на основе которых приобретаются знания по предмету.</w:t>
      </w:r>
    </w:p>
    <w:p w14:paraId="68B35A02" w14:textId="77777777" w:rsidR="007A6923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использовать все возможности для того, чтобы дети учились с интересом, чтобы большинство из них испытали и осознали притягательные стороны математики, ее возможности в совершенствовании умственных способностей, в преодолении трудностей обучения математики. </w:t>
      </w:r>
    </w:p>
    <w:p w14:paraId="4390E275" w14:textId="77777777" w:rsidR="007A6923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по некоторым темам применяются нетрадиционные формы проведения уроков, и каждая из них решает свои образовательные, развивающие, воспитательные задачи. </w:t>
      </w:r>
    </w:p>
    <w:p w14:paraId="284C7347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нетрадиционные уроки по объему и содержанию рассматриваемого на них материала нередко выходят за рамки школьной программы и предполагают творческий подход со стороны учителя и учащихся. Немаловажно, все участники нетрадиционного урока имеют равные права и возможности принять в нем самое активное участие, проявить собственную инициативу.</w:t>
      </w:r>
    </w:p>
    <w:p w14:paraId="17EF3D4B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нетрадиционный урок – переход в иное психологическое состояние, это другой стиль общения, положительные эмоции, ощущение себя в новом качестве; такой урок – это возможность развивать свои творческие способности и личностные 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качества, оценить роль знаний и увидеть их применение на практике, ощутить взаимосвязь разных наук; это самостоятельность и совсем другое отношение к своему труду.</w:t>
      </w:r>
    </w:p>
    <w:p w14:paraId="500F1932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учителя нетрадиционный урок, с одной стороны, – возможность лучше узнать и понять учеников, оценить их индивидуальные особенности, решить </w:t>
      </w:r>
      <w:proofErr w:type="spellStart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внутриклассные</w:t>
      </w:r>
      <w:proofErr w:type="spellEnd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(например, общения); с другой стороны, это возможность для самореализации, творческого подхода к работе, осуществления собственных идей.</w:t>
      </w:r>
    </w:p>
    <w:p w14:paraId="6E4680C8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результатом является повышение интереса учащихся к урокам и стабильный уровень качества обученности. Систематическая работа учителя по организации творческой деятельности учащихся приобщает их к посильной научно-исследовательской работе, развивает инициативу, воспитывает волю, потребность в знаниях.</w:t>
      </w:r>
    </w:p>
    <w:p w14:paraId="21C76EE5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Интеллектуальные и творческие игры – как средства развития личности:</w:t>
      </w:r>
    </w:p>
    <w:p w14:paraId="7AF612F1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можно использовать интеллектуальные и творческие игры, которые являются необходимым средством развития личности.</w:t>
      </w:r>
    </w:p>
    <w:p w14:paraId="4D4199E4" w14:textId="77777777" w:rsidR="007A6923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Интеллектуальные игры – 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или коллективное выполнение заданий, требующих применения продуктивного мышления в условиях ограниченного времени. </w:t>
      </w:r>
    </w:p>
    <w:p w14:paraId="68B9A0DC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CFA61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E28A3" w14:textId="77777777" w:rsidR="007A6923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Интеллектуальные игры объединяют в себя черты как игровой, так и учебной деятельности. </w:t>
      </w:r>
    </w:p>
    <w:p w14:paraId="4A69E768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развивают мышление, требуя формулировки понятий, выполнения основных мыслительных операций (классификации, анализа, синтеза). Участие в интеллектуальных играх требует от учащихся развития своего </w:t>
      </w:r>
      <w:proofErr w:type="spellStart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хронотипа</w:t>
      </w:r>
      <w:proofErr w:type="spellEnd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(совокупности личностных представлений о пространстве и времени).</w:t>
      </w:r>
    </w:p>
    <w:p w14:paraId="5BDF53BA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интеллектуальные игры условно можно разделить на элементарные или составные (представляющие из себя сочетание элементарных). Простейшей интеллектуальной игрой являются тестовые игры, где из нескольких ответов надо выбрать правильный.</w:t>
      </w:r>
    </w:p>
    <w:p w14:paraId="219BE355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Творческие игры 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 наличие заданий с “открытым ответом” (отсутствием правильного единого решения). В процессе игры ученики имеют возможность самовыражаться средствами того ил иного вида искусства, в результате которого рождается некий уникальный, незапланированный результат.</w:t>
      </w:r>
    </w:p>
    <w:p w14:paraId="746D08C5" w14:textId="77777777" w:rsidR="00CE4726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факторов, влияющих на интеллектуальное и творческое развитие </w:t>
      </w:r>
      <w:proofErr w:type="gramStart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proofErr w:type="gramEnd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сотрудничество учителя и ученика. Основным условием сотрудничества является создание на уроке атмосферы доброжелательности, заинтересованности, разумной требовательности. Поэтому учителю следует установить правильные отношения с коллективом в целом и с каждым учеником в отдельности. </w:t>
      </w:r>
    </w:p>
    <w:p w14:paraId="15F6660E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стремиться понять внутренний мир детей, быть искренним с ними и дать им возможность выразить себя. Обстановка сотрудничества, атмосфера дружелюбия, общения на равных учителя и ученика позволяют сделать обсуждение проблем более свободным.</w:t>
      </w:r>
    </w:p>
    <w:p w14:paraId="28B5DD90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Эффективными формами работы в формировании интереса к предметам являются уроки, которые содержат какие-то неожиданные повороты, оригинальные ракурсы. Поэтому в учебной деятельности я провожу уроки различных видов: урок– игра, урок-сказка, урок-путешествие.</w:t>
      </w:r>
    </w:p>
    <w:p w14:paraId="640192CF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Программа творческого развития учащихся на уроках математики.</w:t>
      </w:r>
    </w:p>
    <w:p w14:paraId="2B6A0390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привлечь каждого ребенка к творческой деятельности, помогающей интеллектуальному развитию личности, составлена индивидуальна программа приобщения учащихся к математике.</w:t>
      </w:r>
    </w:p>
    <w:p w14:paraId="1D178887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5–6-е классы: 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 уроках занимательных и старинных задач; составление математических кроссвордов, ребусов; выполнение рисунков к отдельным темам;</w:t>
      </w:r>
    </w:p>
    <w:p w14:paraId="2ADD5506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6–7-е классы: 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о пользе математики в различных сферах общественной жизни; экскурсии на работу к родителям; математические сказки.</w:t>
      </w:r>
    </w:p>
    <w:p w14:paraId="08138094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7–8-е классы: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сообщения из истории математики; сообщения по новой теме; выполнение различных доказательств одной и той же теоремы; несколько способов решения одной той же задачи;</w:t>
      </w:r>
    </w:p>
    <w:p w14:paraId="6F38667C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8–9-е классы: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исторический обзор некоторых математических задач; ознакомление с творчеством известных математиков, их трудами;</w:t>
      </w:r>
    </w:p>
    <w:p w14:paraId="61C09024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9–10-е классы: </w:t>
      </w: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обобщение, систематизация математической темы; привлечение к педагогической деятельности.</w:t>
      </w:r>
    </w:p>
    <w:p w14:paraId="3366A0E7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03378002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03368826" w14:textId="77777777" w:rsidR="007A6923" w:rsidRPr="002A6433" w:rsidRDefault="007A692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367B1CC6" w14:textId="77777777" w:rsidR="002A6433" w:rsidRDefault="002A6433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br w:type="page"/>
      </w:r>
    </w:p>
    <w:p w14:paraId="5E11CEDB" w14:textId="3D3507DA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Заключение</w:t>
      </w:r>
    </w:p>
    <w:p w14:paraId="6C39891C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хочется сказать, что математика – предмет, наиболее эффективный для развития творческого потенциала учащихся, этому способствует и логическое построение курса, и четкая система упражнений для закрепления полученных знаний, и абстрактный язык математики.</w:t>
      </w:r>
    </w:p>
    <w:p w14:paraId="764DDC66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 необходимо для любого человека, т.к. он становится более самостоятельным в своих суждениях, аргументировано отстаивая свою точку зрения, имеет более высокую работоспособность. Но мне, кажется, самое главное – это то, что у ребенка развиваются чувства, его эмоциональная сфера.</w:t>
      </w:r>
    </w:p>
    <w:p w14:paraId="240D1E2E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Думающий и чувствующий человек – это и есть тот человек, воспитать которого мы стремимся.</w:t>
      </w:r>
    </w:p>
    <w:p w14:paraId="264B9E8F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каждый ребенок на уроках математики имеет право выступать со своей работой, защитить ее, поделиться своими находками и открытиями.</w:t>
      </w:r>
    </w:p>
    <w:p w14:paraId="3E0E913E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творческого саморазвития личности школьников обуславливается новыми задачами, стоящими перед образованием. Желаемый конечный результат обучения в школе – это выпускник, который имеет способности учиться (учить самого себя), совершенствоваться, </w:t>
      </w:r>
      <w:proofErr w:type="spellStart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саморазвиваться</w:t>
      </w:r>
      <w:proofErr w:type="spellEnd"/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имеющий цель в жизни и “инструмент” для достижения этой цели.</w:t>
      </w:r>
    </w:p>
    <w:p w14:paraId="4FE6C154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изложила основные принципы, в соответствии с которыми строится моя работа. Но главное: если учитель ставит своей целью развивать творческие возможности ребенка, он и сам должен работать творчески.</w:t>
      </w:r>
    </w:p>
    <w:p w14:paraId="62938A22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я руководствуюсь основным принципам: пусть ученик поверит в себя, и тогда он сможет освоить самый трудный материал и получить удовлетворение от своей маленькой победы.</w:t>
      </w:r>
    </w:p>
    <w:p w14:paraId="5127134A" w14:textId="77777777" w:rsidR="00CE4726" w:rsidRPr="002A6433" w:rsidRDefault="00CE4726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i/>
          <w:iCs/>
          <w:color w:val="767676"/>
          <w:sz w:val="28"/>
          <w:szCs w:val="28"/>
          <w:u w:val="single"/>
          <w:lang w:eastAsia="ru-RU"/>
        </w:rPr>
      </w:pPr>
    </w:p>
    <w:p w14:paraId="631BEF06" w14:textId="77777777" w:rsidR="008E75B1" w:rsidRPr="002A6433" w:rsidRDefault="008E75B1" w:rsidP="008E75B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i/>
          <w:iCs/>
          <w:color w:val="767676"/>
          <w:sz w:val="28"/>
          <w:szCs w:val="28"/>
          <w:u w:val="single"/>
          <w:lang w:eastAsia="ru-RU"/>
        </w:rPr>
        <w:t>Использованная литература</w:t>
      </w:r>
    </w:p>
    <w:p w14:paraId="41AD9DA9" w14:textId="77777777" w:rsidR="008E75B1" w:rsidRPr="002A6433" w:rsidRDefault="008E75B1" w:rsidP="008E75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Журналы “Математика в школе”.</w:t>
      </w:r>
    </w:p>
    <w:p w14:paraId="3C862620" w14:textId="77777777" w:rsidR="008E75B1" w:rsidRPr="002A6433" w:rsidRDefault="008E75B1" w:rsidP="008E75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Ф.Ф, Нагибин “Математическая шкатулка”.</w:t>
      </w:r>
    </w:p>
    <w:p w14:paraId="01716947" w14:textId="77777777" w:rsidR="008E75B1" w:rsidRPr="002A6433" w:rsidRDefault="008E75B1" w:rsidP="008E75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Занимательная математика </w:t>
      </w:r>
      <w:r w:rsidRPr="002A643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уроках и внеклассных мероприятиях.</w:t>
      </w:r>
    </w:p>
    <w:p w14:paraId="76E07F7D" w14:textId="77777777" w:rsidR="008E75B1" w:rsidRPr="002A6433" w:rsidRDefault="008E75B1" w:rsidP="008E75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A643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Математика.</w:t>
      </w:r>
      <w:r w:rsidRPr="002A643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5- 8 классы: игровые технологии на уроках </w:t>
      </w:r>
      <w:proofErr w:type="spellStart"/>
      <w:r w:rsidRPr="002A643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Ремчукова</w:t>
      </w:r>
      <w:proofErr w:type="spellEnd"/>
      <w:r w:rsidRPr="002A643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И. Б.</w:t>
      </w:r>
    </w:p>
    <w:p w14:paraId="1D87CF2E" w14:textId="77777777" w:rsidR="008E75B1" w:rsidRPr="002A6433" w:rsidRDefault="008E75B1" w:rsidP="008E75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2A643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Интернет ресурсы</w:t>
      </w:r>
      <w:proofErr w:type="gramEnd"/>
    </w:p>
    <w:p w14:paraId="7E23E4F5" w14:textId="77777777" w:rsidR="008E75B1" w:rsidRPr="002A6433" w:rsidRDefault="008E75B1">
      <w:pPr>
        <w:rPr>
          <w:rFonts w:ascii="Times New Roman" w:hAnsi="Times New Roman" w:cs="Times New Roman"/>
          <w:sz w:val="28"/>
          <w:szCs w:val="28"/>
        </w:rPr>
      </w:pPr>
    </w:p>
    <w:sectPr w:rsidR="008E75B1" w:rsidRPr="002A6433" w:rsidSect="008E7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05156"/>
    <w:multiLevelType w:val="multilevel"/>
    <w:tmpl w:val="CFF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00E58"/>
    <w:multiLevelType w:val="multilevel"/>
    <w:tmpl w:val="FC8C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F13CD"/>
    <w:multiLevelType w:val="multilevel"/>
    <w:tmpl w:val="BFF4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02701"/>
    <w:multiLevelType w:val="multilevel"/>
    <w:tmpl w:val="236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B5BE9"/>
    <w:multiLevelType w:val="multilevel"/>
    <w:tmpl w:val="9440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B1"/>
    <w:rsid w:val="000B1F43"/>
    <w:rsid w:val="00250E8D"/>
    <w:rsid w:val="002A6433"/>
    <w:rsid w:val="00510130"/>
    <w:rsid w:val="00744971"/>
    <w:rsid w:val="007A6923"/>
    <w:rsid w:val="007B2F5F"/>
    <w:rsid w:val="008E75B1"/>
    <w:rsid w:val="00A2728E"/>
    <w:rsid w:val="00AB680C"/>
    <w:rsid w:val="00C17516"/>
    <w:rsid w:val="00CE4726"/>
    <w:rsid w:val="00D01ED3"/>
    <w:rsid w:val="00E4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D01A"/>
  <w15:docId w15:val="{C1805233-F320-4E70-9EDD-3FC2A98F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5B1"/>
    <w:rPr>
      <w:b/>
      <w:bCs/>
    </w:rPr>
  </w:style>
  <w:style w:type="character" w:styleId="a5">
    <w:name w:val="Emphasis"/>
    <w:basedOn w:val="a0"/>
    <w:uiPriority w:val="20"/>
    <w:qFormat/>
    <w:rsid w:val="008E75B1"/>
    <w:rPr>
      <w:i/>
      <w:iCs/>
    </w:rPr>
  </w:style>
  <w:style w:type="character" w:customStyle="1" w:styleId="apple-converted-space">
    <w:name w:val="apple-converted-space"/>
    <w:basedOn w:val="a0"/>
    <w:rsid w:val="008E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Директор</cp:lastModifiedBy>
  <cp:revision>2</cp:revision>
  <cp:lastPrinted>2018-01-22T16:39:00Z</cp:lastPrinted>
  <dcterms:created xsi:type="dcterms:W3CDTF">2019-12-10T09:21:00Z</dcterms:created>
  <dcterms:modified xsi:type="dcterms:W3CDTF">2019-12-10T09:21:00Z</dcterms:modified>
</cp:coreProperties>
</file>