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06E811" w14:textId="77777777" w:rsidR="00251D2C" w:rsidRPr="00251D2C" w:rsidRDefault="00251D2C" w:rsidP="00251D2C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color w:val="199043"/>
          <w:kern w:val="36"/>
          <w:sz w:val="36"/>
          <w:szCs w:val="36"/>
          <w:lang w:eastAsia="ru-RU"/>
        </w:rPr>
      </w:pPr>
      <w:r w:rsidRPr="00251D2C">
        <w:rPr>
          <w:rFonts w:ascii="Helvetica" w:eastAsia="Times New Roman" w:hAnsi="Helvetica" w:cs="Helvetica"/>
          <w:color w:val="199043"/>
          <w:kern w:val="36"/>
          <w:sz w:val="36"/>
          <w:szCs w:val="36"/>
          <w:lang w:eastAsia="ru-RU"/>
        </w:rPr>
        <w:t>Тема урока "Теорема Пифагора" (8-й класс)</w:t>
      </w:r>
    </w:p>
    <w:p w14:paraId="5D0192AA" w14:textId="2C7771B9" w:rsidR="00251D2C" w:rsidRPr="00251D2C" w:rsidRDefault="00251D2C" w:rsidP="00251D2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536"/>
        <w:jc w:val="righ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Мусаева Р. М. </w:t>
      </w:r>
      <w:r w:rsidRPr="00251D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251D2C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учитель математики</w:t>
      </w:r>
    </w:p>
    <w:p w14:paraId="20647055" w14:textId="77777777" w:rsidR="00251D2C" w:rsidRPr="00251D2C" w:rsidRDefault="00251D2C" w:rsidP="00251D2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D2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Разделы:</w:t>
      </w:r>
      <w:r w:rsidRPr="00251D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hyperlink r:id="rId5" w:history="1">
        <w:r w:rsidRPr="00251D2C">
          <w:rPr>
            <w:rFonts w:ascii="Helvetica" w:eastAsia="Times New Roman" w:hAnsi="Helvetica" w:cs="Helvetica"/>
            <w:color w:val="008738"/>
            <w:sz w:val="21"/>
            <w:szCs w:val="21"/>
            <w:u w:val="single"/>
            <w:lang w:eastAsia="ru-RU"/>
          </w:rPr>
          <w:t>Математика</w:t>
        </w:r>
      </w:hyperlink>
    </w:p>
    <w:p w14:paraId="483627EC" w14:textId="77777777" w:rsidR="00251D2C" w:rsidRPr="00251D2C" w:rsidRDefault="00251D2C" w:rsidP="00251D2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D2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Класс:</w:t>
      </w:r>
      <w:r w:rsidRPr="00251D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8</w:t>
      </w:r>
    </w:p>
    <w:p w14:paraId="60A667AB" w14:textId="77777777" w:rsidR="00251D2C" w:rsidRPr="00251D2C" w:rsidRDefault="00251D2C" w:rsidP="00251D2C">
      <w:pPr>
        <w:spacing w:before="270" w:after="27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D2C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3074EE73">
          <v:rect id="_x0000_i1025" style="width:0;height:0" o:hralign="center" o:hrstd="t" o:hrnoshade="t" o:hr="t" fillcolor="#333" stroked="f"/>
        </w:pict>
      </w:r>
    </w:p>
    <w:p w14:paraId="6AE3EA47" w14:textId="77777777" w:rsidR="00251D2C" w:rsidRPr="00251D2C" w:rsidRDefault="00251D2C" w:rsidP="00251D2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D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Эпиграф урока:</w:t>
      </w:r>
    </w:p>
    <w:p w14:paraId="449F99DB" w14:textId="77777777" w:rsidR="00251D2C" w:rsidRPr="00251D2C" w:rsidRDefault="00251D2C" w:rsidP="00251D2C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251D2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“…Геометрия владеет двумя сокровищами –</w:t>
      </w:r>
      <w:r w:rsidRPr="00251D2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теоремой Пифагора и золотым сечением…”</w:t>
      </w:r>
      <w:r w:rsidRPr="00251D2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  <w:r w:rsidRPr="00251D2C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Иоганн Кеплер</w:t>
      </w:r>
    </w:p>
    <w:p w14:paraId="39DE4E56" w14:textId="77777777" w:rsidR="00251D2C" w:rsidRPr="00251D2C" w:rsidRDefault="00251D2C" w:rsidP="00251D2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D2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Задачи урока:</w:t>
      </w:r>
    </w:p>
    <w:p w14:paraId="207002AD" w14:textId="77777777" w:rsidR="00251D2C" w:rsidRPr="00251D2C" w:rsidRDefault="00251D2C" w:rsidP="00251D2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D2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Образовательные:</w:t>
      </w:r>
    </w:p>
    <w:p w14:paraId="04235AA1" w14:textId="77777777" w:rsidR="00251D2C" w:rsidRPr="00251D2C" w:rsidRDefault="00251D2C" w:rsidP="00251D2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D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Познакомить учащихся с доказательствами теоремы Пифагора.</w:t>
      </w:r>
    </w:p>
    <w:p w14:paraId="5B58734E" w14:textId="77777777" w:rsidR="00251D2C" w:rsidRPr="00251D2C" w:rsidRDefault="00251D2C" w:rsidP="00251D2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D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Применять теорему Пифагора к решению задач.</w:t>
      </w:r>
    </w:p>
    <w:p w14:paraId="6B4C669A" w14:textId="77777777" w:rsidR="00251D2C" w:rsidRPr="00251D2C" w:rsidRDefault="00251D2C" w:rsidP="00251D2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D2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Развивающие:</w:t>
      </w:r>
    </w:p>
    <w:p w14:paraId="6D091808" w14:textId="77777777" w:rsidR="00251D2C" w:rsidRPr="00251D2C" w:rsidRDefault="00251D2C" w:rsidP="00251D2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D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Развитие грамотной математической речи учащихся.</w:t>
      </w:r>
    </w:p>
    <w:p w14:paraId="10EBCEF0" w14:textId="77777777" w:rsidR="00251D2C" w:rsidRPr="00251D2C" w:rsidRDefault="00251D2C" w:rsidP="00251D2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D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Мыслительные операции и творческие способности учащихся.</w:t>
      </w:r>
    </w:p>
    <w:p w14:paraId="416E938C" w14:textId="77777777" w:rsidR="00251D2C" w:rsidRPr="00251D2C" w:rsidRDefault="00251D2C" w:rsidP="00251D2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D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Умения проводить аналогии и применять математический аппарат к различным ситуациям.</w:t>
      </w:r>
    </w:p>
    <w:p w14:paraId="4A1F2AD7" w14:textId="77777777" w:rsidR="00251D2C" w:rsidRPr="00251D2C" w:rsidRDefault="00251D2C" w:rsidP="00251D2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D2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Воспитательные:</w:t>
      </w:r>
    </w:p>
    <w:p w14:paraId="28BB50CD" w14:textId="77777777" w:rsidR="00251D2C" w:rsidRPr="00251D2C" w:rsidRDefault="00251D2C" w:rsidP="00251D2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D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Формирование целостного отношения к окружающему миру посредством математики.</w:t>
      </w:r>
    </w:p>
    <w:p w14:paraId="35178205" w14:textId="77777777" w:rsidR="00251D2C" w:rsidRPr="00251D2C" w:rsidRDefault="00251D2C" w:rsidP="00251D2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D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Воспитание чувства ответственности, самостоятельной деятельности при самооценке результатов работы с учебным материалом.</w:t>
      </w:r>
    </w:p>
    <w:p w14:paraId="61E3C079" w14:textId="77777777" w:rsidR="00251D2C" w:rsidRPr="00251D2C" w:rsidRDefault="00251D2C" w:rsidP="00251D2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D2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Тип урока: </w:t>
      </w:r>
      <w:r w:rsidRPr="00251D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урок новых знаний.</w:t>
      </w:r>
    </w:p>
    <w:p w14:paraId="795BC6CF" w14:textId="77777777" w:rsidR="00251D2C" w:rsidRPr="00251D2C" w:rsidRDefault="00251D2C" w:rsidP="00251D2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D2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Форма проведения урока:</w:t>
      </w:r>
      <w:r w:rsidRPr="00251D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классно-урочная.</w:t>
      </w:r>
    </w:p>
    <w:p w14:paraId="50E6DFC5" w14:textId="77777777" w:rsidR="00251D2C" w:rsidRPr="00251D2C" w:rsidRDefault="00251D2C" w:rsidP="00251D2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D2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Место урока в учебном плане: </w:t>
      </w:r>
      <w:r w:rsidRPr="00251D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первый урок в теме “Теорема Пифагора”.</w:t>
      </w:r>
    </w:p>
    <w:p w14:paraId="44236A0C" w14:textId="77777777" w:rsidR="00251D2C" w:rsidRPr="00251D2C" w:rsidRDefault="00251D2C" w:rsidP="00251D2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D2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Методы:</w:t>
      </w:r>
      <w:r w:rsidRPr="00251D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словесный, наглядный, частично-поисковый, самостоятельная работа.</w:t>
      </w:r>
    </w:p>
    <w:p w14:paraId="1DA83444" w14:textId="77777777" w:rsidR="00251D2C" w:rsidRPr="00251D2C" w:rsidRDefault="00251D2C" w:rsidP="00251D2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D2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Оборудование урока:</w:t>
      </w:r>
      <w:bookmarkStart w:id="0" w:name="_GoBack"/>
      <w:bookmarkEnd w:id="0"/>
    </w:p>
    <w:p w14:paraId="58E9C960" w14:textId="77777777" w:rsidR="00251D2C" w:rsidRPr="00251D2C" w:rsidRDefault="00251D2C" w:rsidP="00251D2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D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доска обычная,</w:t>
      </w:r>
    </w:p>
    <w:p w14:paraId="1BDF5C51" w14:textId="77777777" w:rsidR="00251D2C" w:rsidRPr="00251D2C" w:rsidRDefault="00251D2C" w:rsidP="00251D2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D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проектор,</w:t>
      </w:r>
    </w:p>
    <w:p w14:paraId="62E54D3D" w14:textId="77777777" w:rsidR="00251D2C" w:rsidRPr="00251D2C" w:rsidRDefault="00251D2C" w:rsidP="00251D2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D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экран,</w:t>
      </w:r>
    </w:p>
    <w:p w14:paraId="11D117BF" w14:textId="77777777" w:rsidR="00251D2C" w:rsidRPr="00251D2C" w:rsidRDefault="00251D2C" w:rsidP="00251D2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D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рабочие тетради.</w:t>
      </w:r>
    </w:p>
    <w:p w14:paraId="1D88B429" w14:textId="77777777" w:rsidR="00251D2C" w:rsidRPr="00251D2C" w:rsidRDefault="00251D2C" w:rsidP="00251D2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6" w:history="1">
        <w:r w:rsidRPr="00251D2C">
          <w:rPr>
            <w:rFonts w:ascii="Helvetica" w:eastAsia="Times New Roman" w:hAnsi="Helvetica" w:cs="Helvetica"/>
            <w:b/>
            <w:bCs/>
            <w:color w:val="008738"/>
            <w:sz w:val="21"/>
            <w:szCs w:val="21"/>
            <w:u w:val="single"/>
            <w:lang w:eastAsia="ru-RU"/>
          </w:rPr>
          <w:t>Приложение 1 </w:t>
        </w:r>
      </w:hyperlink>
      <w:r w:rsidRPr="00251D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(презентация).</w:t>
      </w:r>
    </w:p>
    <w:p w14:paraId="20743E19" w14:textId="77777777" w:rsidR="00251D2C" w:rsidRPr="00251D2C" w:rsidRDefault="00251D2C" w:rsidP="00251D2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D2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План урока:</w:t>
      </w:r>
    </w:p>
    <w:p w14:paraId="267EF736" w14:textId="77777777" w:rsidR="00251D2C" w:rsidRPr="00251D2C" w:rsidRDefault="00251D2C" w:rsidP="00251D2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D2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1.</w:t>
      </w:r>
      <w:r w:rsidRPr="00251D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Организационный момент. Проверка домашнего задания.</w:t>
      </w:r>
    </w:p>
    <w:p w14:paraId="6FDE99F2" w14:textId="77777777" w:rsidR="00251D2C" w:rsidRPr="00251D2C" w:rsidRDefault="00251D2C" w:rsidP="00251D2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D2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2. </w:t>
      </w:r>
      <w:r w:rsidRPr="00251D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Повторение ранее изученного материала.</w:t>
      </w:r>
    </w:p>
    <w:p w14:paraId="49C4D61E" w14:textId="77777777" w:rsidR="00251D2C" w:rsidRPr="00251D2C" w:rsidRDefault="00251D2C" w:rsidP="00251D2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D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– Тема: Четырехугольники. Площадь четырехугольника. </w:t>
      </w:r>
      <w:hyperlink r:id="rId7" w:history="1">
        <w:r w:rsidRPr="00251D2C">
          <w:rPr>
            <w:rFonts w:ascii="Helvetica" w:eastAsia="Times New Roman" w:hAnsi="Helvetica" w:cs="Helvetica"/>
            <w:b/>
            <w:bCs/>
            <w:color w:val="008738"/>
            <w:sz w:val="21"/>
            <w:szCs w:val="21"/>
            <w:u w:val="single"/>
            <w:lang w:eastAsia="ru-RU"/>
          </w:rPr>
          <w:t>(Приложение 1)</w:t>
        </w:r>
      </w:hyperlink>
      <w:r w:rsidRPr="00251D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Устный фронтальный опрос.</w:t>
      </w:r>
    </w:p>
    <w:p w14:paraId="1F572AD2" w14:textId="77777777" w:rsidR="00251D2C" w:rsidRPr="00251D2C" w:rsidRDefault="00251D2C" w:rsidP="00251D2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D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– Прямоугольный треугольник (работа у доски).</w:t>
      </w:r>
    </w:p>
    <w:p w14:paraId="6E127FAC" w14:textId="77777777" w:rsidR="00251D2C" w:rsidRPr="00251D2C" w:rsidRDefault="00251D2C" w:rsidP="00251D2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D2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3. </w:t>
      </w:r>
      <w:r w:rsidRPr="00251D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Основная часть урока. Изучение новой темы. Лабораторная работа .</w:t>
      </w:r>
      <w:hyperlink r:id="rId8" w:history="1">
        <w:r w:rsidRPr="00251D2C">
          <w:rPr>
            <w:rFonts w:ascii="Helvetica" w:eastAsia="Times New Roman" w:hAnsi="Helvetica" w:cs="Helvetica"/>
            <w:b/>
            <w:bCs/>
            <w:color w:val="008738"/>
            <w:sz w:val="21"/>
            <w:szCs w:val="21"/>
            <w:u w:val="single"/>
            <w:lang w:eastAsia="ru-RU"/>
          </w:rPr>
          <w:t>(Приложение 1)</w:t>
        </w:r>
      </w:hyperlink>
    </w:p>
    <w:p w14:paraId="56B8CAF7" w14:textId="77777777" w:rsidR="00251D2C" w:rsidRPr="00251D2C" w:rsidRDefault="00251D2C" w:rsidP="00251D2C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251D2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Вводная беседа.</w:t>
      </w:r>
    </w:p>
    <w:p w14:paraId="0A4F4BB6" w14:textId="77777777" w:rsidR="00251D2C" w:rsidRPr="00251D2C" w:rsidRDefault="00251D2C" w:rsidP="00251D2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D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Сегодня на уроке мы познакомимся с одной из важнейших теорем геометрии – теоремой Пифагора. </w:t>
      </w:r>
      <w:r w:rsidRPr="00251D2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Эпиграфом урока могут служить слова:</w:t>
      </w:r>
    </w:p>
    <w:p w14:paraId="1F1840C3" w14:textId="77777777" w:rsidR="00251D2C" w:rsidRPr="00251D2C" w:rsidRDefault="00251D2C" w:rsidP="00251D2C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251D2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“…Геометрия владеет двумя сокровищами –</w:t>
      </w:r>
      <w:r w:rsidRPr="00251D2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теоремой Пифагора и золотым сечением…” </w:t>
      </w:r>
      <w:r w:rsidRPr="00251D2C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Иоганн Кеплер</w:t>
      </w:r>
    </w:p>
    <w:p w14:paraId="007942CC" w14:textId="77777777" w:rsidR="00251D2C" w:rsidRPr="00251D2C" w:rsidRDefault="00251D2C" w:rsidP="00251D2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D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 протяжении трех занятий мы с вами будем изучать эту теорему и постараемся доказать справедливость данного высказывания. Нам предстоит рассмотреть историческую значимость теоремы, то, что теорема является основой решения множества геометрических задач и базой изучения теоретического материала в дальнейшем.</w:t>
      </w:r>
    </w:p>
    <w:p w14:paraId="47044A4D" w14:textId="77777777" w:rsidR="00251D2C" w:rsidRPr="00251D2C" w:rsidRDefault="00251D2C" w:rsidP="00251D2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D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Откройте тетради, запишите число и тему урока “Теорема Пифагора”.</w:t>
      </w:r>
    </w:p>
    <w:p w14:paraId="0AA33CAD" w14:textId="77777777" w:rsidR="00251D2C" w:rsidRPr="00251D2C" w:rsidRDefault="00251D2C" w:rsidP="00251D2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D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Без преувеличения можно сказать, что это самая известная теорема геометрии, ибо о ней знает подавляющее большинство населения планеты.</w:t>
      </w:r>
    </w:p>
    <w:p w14:paraId="335B697A" w14:textId="77777777" w:rsidR="00251D2C" w:rsidRPr="00251D2C" w:rsidRDefault="00251D2C" w:rsidP="00251D2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D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 что вы слышали о данной теореме? </w:t>
      </w:r>
      <w:r w:rsidRPr="00251D2C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(Ответы учащихся.)</w:t>
      </w:r>
    </w:p>
    <w:p w14:paraId="54EA42BD" w14:textId="77777777" w:rsidR="00251D2C" w:rsidRPr="00251D2C" w:rsidRDefault="00251D2C" w:rsidP="00251D2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D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Хотя эта теорема и связывается с именем Пифагора, она была известна задолго до него. В вавилонских текстах она встречается за 1200 лет до Пифагора. По-видимому, он первым нашел ее доказательство.</w:t>
      </w:r>
    </w:p>
    <w:p w14:paraId="3A0F2933" w14:textId="77777777" w:rsidR="00251D2C" w:rsidRPr="00251D2C" w:rsidRDefault="00251D2C" w:rsidP="00251D2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9" w:history="1">
        <w:r w:rsidRPr="00251D2C">
          <w:rPr>
            <w:rFonts w:ascii="Helvetica" w:eastAsia="Times New Roman" w:hAnsi="Helvetica" w:cs="Helvetica"/>
            <w:b/>
            <w:bCs/>
            <w:color w:val="008738"/>
            <w:sz w:val="21"/>
            <w:szCs w:val="21"/>
            <w:u w:val="single"/>
            <w:lang w:eastAsia="ru-RU"/>
          </w:rPr>
          <w:t>(Приложение 1)</w:t>
        </w:r>
      </w:hyperlink>
      <w:r w:rsidRPr="00251D2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</w:t>
      </w:r>
      <w:r w:rsidRPr="00251D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Знаменитый греческий философ и математик Пифагор Самосский, именем которого названа теорема, жил около 2,5 тысяч лет тому назад. Дошедшие до нас биографические сведения о Пифагоре отрывочны и далеко недостоверны. С его именем связано много легенд. Родился Пифагор на острове Самос в Эгейском море, в семье </w:t>
      </w:r>
      <w:proofErr w:type="gramStart"/>
      <w:r w:rsidRPr="00251D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купца .</w:t>
      </w:r>
      <w:proofErr w:type="gramEnd"/>
      <w:r w:rsidRPr="00251D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Путешествуя с отцом, будто бы в возрасте 18–20 лет он посетил старого тогда уже Фалеса, который и пробудил интерес юноши к математике и астрономии, посоветовал ему поехать для основательного образования в Египет. Пифагор последовал совету. Затем были Вавилон, Индия... По возвращении Пифагор основал свою школу, а затем им был основан знаменитый пифагорейский союз, бывший одновременно и научной школой, и политическим и религиозным сообществом. Пифагор был убит в уличной схватке во время народного восстания. После его смерти ученики окружили тайной имя своего учителя, так что установить правду о Пифагоре невозможно.</w:t>
      </w:r>
    </w:p>
    <w:p w14:paraId="72AC4983" w14:textId="77777777" w:rsidR="00251D2C" w:rsidRPr="00251D2C" w:rsidRDefault="00251D2C" w:rsidP="00251D2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  <w:r w:rsidRPr="00251D2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3. Работа над теоремой.</w:t>
      </w:r>
    </w:p>
    <w:p w14:paraId="568D2B70" w14:textId="77777777" w:rsidR="00251D2C" w:rsidRPr="00251D2C" w:rsidRDefault="00251D2C" w:rsidP="00251D2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D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Теорема самая известная, хотя доказать ее способна лишь очень незначительная его часть.</w:t>
      </w:r>
    </w:p>
    <w:p w14:paraId="00C8437B" w14:textId="77777777" w:rsidR="00251D2C" w:rsidRPr="00251D2C" w:rsidRDefault="00251D2C" w:rsidP="00251D2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D2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Доказательство теоремы. </w:t>
      </w:r>
      <w:hyperlink r:id="rId10" w:history="1">
        <w:r w:rsidRPr="00251D2C">
          <w:rPr>
            <w:rFonts w:ascii="Helvetica" w:eastAsia="Times New Roman" w:hAnsi="Helvetica" w:cs="Helvetica"/>
            <w:b/>
            <w:bCs/>
            <w:color w:val="008738"/>
            <w:sz w:val="21"/>
            <w:szCs w:val="21"/>
            <w:u w:val="single"/>
            <w:lang w:eastAsia="ru-RU"/>
          </w:rPr>
          <w:t>(Приложение 1)</w:t>
        </w:r>
      </w:hyperlink>
    </w:p>
    <w:p w14:paraId="1DD1665B" w14:textId="77777777" w:rsidR="00251D2C" w:rsidRPr="00251D2C" w:rsidRDefault="00251D2C" w:rsidP="00251D2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D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Для доказательства теоремы рассмотрим прямоугольный треугольник с катетами равными </w:t>
      </w:r>
      <w:r w:rsidRPr="00251D2C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а</w:t>
      </w:r>
      <w:r w:rsidRPr="00251D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и </w:t>
      </w:r>
      <w:r w:rsidRPr="00251D2C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b</w:t>
      </w:r>
      <w:r w:rsidRPr="00251D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и гипотенузой равной </w:t>
      </w:r>
      <w:r w:rsidRPr="00251D2C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с</w:t>
      </w:r>
      <w:r w:rsidRPr="00251D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 Достроим треугольник до квадрата со стороной а + в так, как показано на чертеже.</w:t>
      </w:r>
    </w:p>
    <w:p w14:paraId="05506C08" w14:textId="77777777" w:rsidR="00251D2C" w:rsidRPr="00251D2C" w:rsidRDefault="00251D2C" w:rsidP="00251D2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D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Площадь этого квадрата равна S = (a + b)</w:t>
      </w:r>
      <w:r w:rsidRPr="00251D2C">
        <w:rPr>
          <w:rFonts w:ascii="Helvetica" w:eastAsia="Times New Roman" w:hAnsi="Helvetica" w:cs="Helvetica"/>
          <w:color w:val="333333"/>
          <w:sz w:val="16"/>
          <w:szCs w:val="16"/>
          <w:vertAlign w:val="superscript"/>
          <w:lang w:eastAsia="ru-RU"/>
        </w:rPr>
        <w:t>2</w:t>
      </w:r>
    </w:p>
    <w:p w14:paraId="794D2C02" w14:textId="77777777" w:rsidR="00251D2C" w:rsidRPr="00251D2C" w:rsidRDefault="00251D2C" w:rsidP="00251D2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D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С другой стороны этот квадрат составлен из четырех равных прямоугольных треугольников, площадь каждого из которых равна 1/2ab, и квадрата со стороной </w:t>
      </w:r>
      <w:proofErr w:type="gramStart"/>
      <w:r w:rsidRPr="00251D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c ,</w:t>
      </w:r>
      <w:proofErr w:type="gramEnd"/>
      <w:r w:rsidRPr="00251D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поэтому S = 4*1/2ab + c</w:t>
      </w:r>
      <w:r w:rsidRPr="00251D2C">
        <w:rPr>
          <w:rFonts w:ascii="Helvetica" w:eastAsia="Times New Roman" w:hAnsi="Helvetica" w:cs="Helvetica"/>
          <w:color w:val="333333"/>
          <w:sz w:val="16"/>
          <w:szCs w:val="16"/>
          <w:vertAlign w:val="superscript"/>
          <w:lang w:eastAsia="ru-RU"/>
        </w:rPr>
        <w:t>2</w:t>
      </w:r>
      <w:r w:rsidRPr="00251D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14:paraId="209E3AA8" w14:textId="77777777" w:rsidR="00251D2C" w:rsidRPr="00251D2C" w:rsidRDefault="00251D2C" w:rsidP="00251D2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D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Таким образом a</w:t>
      </w:r>
      <w:r w:rsidRPr="00251D2C">
        <w:rPr>
          <w:rFonts w:ascii="Helvetica" w:eastAsia="Times New Roman" w:hAnsi="Helvetica" w:cs="Helvetica"/>
          <w:color w:val="333333"/>
          <w:sz w:val="16"/>
          <w:szCs w:val="16"/>
          <w:vertAlign w:val="superscript"/>
          <w:lang w:eastAsia="ru-RU"/>
        </w:rPr>
        <w:t>2 </w:t>
      </w:r>
      <w:r w:rsidRPr="00251D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+ 2ab + b</w:t>
      </w:r>
      <w:r w:rsidRPr="00251D2C">
        <w:rPr>
          <w:rFonts w:ascii="Helvetica" w:eastAsia="Times New Roman" w:hAnsi="Helvetica" w:cs="Helvetica"/>
          <w:color w:val="333333"/>
          <w:sz w:val="16"/>
          <w:szCs w:val="16"/>
          <w:vertAlign w:val="superscript"/>
          <w:lang w:eastAsia="ru-RU"/>
        </w:rPr>
        <w:t>2 </w:t>
      </w:r>
      <w:r w:rsidRPr="00251D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= 2ab + c</w:t>
      </w:r>
      <w:proofErr w:type="gramStart"/>
      <w:r w:rsidRPr="00251D2C">
        <w:rPr>
          <w:rFonts w:ascii="Helvetica" w:eastAsia="Times New Roman" w:hAnsi="Helvetica" w:cs="Helvetica"/>
          <w:color w:val="333333"/>
          <w:sz w:val="16"/>
          <w:szCs w:val="16"/>
          <w:vertAlign w:val="superscript"/>
          <w:lang w:eastAsia="ru-RU"/>
        </w:rPr>
        <w:t>2 </w:t>
      </w:r>
      <w:r w:rsidRPr="00251D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</w:t>
      </w:r>
      <w:proofErr w:type="gramEnd"/>
      <w:r w:rsidRPr="00251D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a</w:t>
      </w:r>
      <w:r w:rsidRPr="00251D2C">
        <w:rPr>
          <w:rFonts w:ascii="Helvetica" w:eastAsia="Times New Roman" w:hAnsi="Helvetica" w:cs="Helvetica"/>
          <w:color w:val="333333"/>
          <w:sz w:val="16"/>
          <w:szCs w:val="16"/>
          <w:vertAlign w:val="superscript"/>
          <w:lang w:eastAsia="ru-RU"/>
        </w:rPr>
        <w:t>2 </w:t>
      </w:r>
      <w:r w:rsidRPr="00251D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+ b</w:t>
      </w:r>
      <w:r w:rsidRPr="00251D2C">
        <w:rPr>
          <w:rFonts w:ascii="Helvetica" w:eastAsia="Times New Roman" w:hAnsi="Helvetica" w:cs="Helvetica"/>
          <w:color w:val="333333"/>
          <w:sz w:val="16"/>
          <w:szCs w:val="16"/>
          <w:vertAlign w:val="superscript"/>
          <w:lang w:eastAsia="ru-RU"/>
        </w:rPr>
        <w:t>2 </w:t>
      </w:r>
      <w:r w:rsidRPr="00251D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= c</w:t>
      </w:r>
      <w:r w:rsidRPr="00251D2C">
        <w:rPr>
          <w:rFonts w:ascii="Helvetica" w:eastAsia="Times New Roman" w:hAnsi="Helvetica" w:cs="Helvetica"/>
          <w:color w:val="333333"/>
          <w:sz w:val="16"/>
          <w:szCs w:val="16"/>
          <w:vertAlign w:val="superscript"/>
          <w:lang w:eastAsia="ru-RU"/>
        </w:rPr>
        <w:t>2 </w:t>
      </w:r>
      <w:r w:rsidRPr="00251D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.Теорема доказана.</w:t>
      </w:r>
    </w:p>
    <w:p w14:paraId="713D0CE1" w14:textId="77777777" w:rsidR="00251D2C" w:rsidRPr="00251D2C" w:rsidRDefault="00251D2C" w:rsidP="00251D2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D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Наверняка многие из вас слышали шутливый стишок:</w:t>
      </w:r>
    </w:p>
    <w:p w14:paraId="4E240960" w14:textId="77777777" w:rsidR="00251D2C" w:rsidRPr="00251D2C" w:rsidRDefault="00251D2C" w:rsidP="00251D2C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251D2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“Пифагоровы штаны</w:t>
      </w:r>
      <w:r w:rsidRPr="00251D2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Во все стороны равны”.</w:t>
      </w:r>
    </w:p>
    <w:p w14:paraId="5788889B" w14:textId="77777777" w:rsidR="00251D2C" w:rsidRPr="00251D2C" w:rsidRDefault="00251D2C" w:rsidP="00251D2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D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Такие стишки придумывали учащиеся средних веков при изучении теоремы.</w:t>
      </w:r>
    </w:p>
    <w:p w14:paraId="2BED8F42" w14:textId="77777777" w:rsidR="00251D2C" w:rsidRPr="00251D2C" w:rsidRDefault="00251D2C" w:rsidP="00251D2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D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Предполагают, что во времена Пифагора теорема звучала по-другому. </w:t>
      </w:r>
      <w:hyperlink r:id="rId11" w:history="1">
        <w:r w:rsidRPr="00251D2C">
          <w:rPr>
            <w:rFonts w:ascii="Helvetica" w:eastAsia="Times New Roman" w:hAnsi="Helvetica" w:cs="Helvetica"/>
            <w:b/>
            <w:bCs/>
            <w:color w:val="008738"/>
            <w:sz w:val="21"/>
            <w:szCs w:val="21"/>
            <w:u w:val="single"/>
            <w:lang w:eastAsia="ru-RU"/>
          </w:rPr>
          <w:t>(Приложение 1.)</w:t>
        </w:r>
      </w:hyperlink>
    </w:p>
    <w:p w14:paraId="539D8E7F" w14:textId="77777777" w:rsidR="00251D2C" w:rsidRPr="00251D2C" w:rsidRDefault="00251D2C" w:rsidP="00251D2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D2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4. Закрепление.</w:t>
      </w:r>
      <w:r w:rsidRPr="00251D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Решение задач. </w:t>
      </w:r>
      <w:hyperlink r:id="rId12" w:history="1">
        <w:r w:rsidRPr="00251D2C">
          <w:rPr>
            <w:rFonts w:ascii="Helvetica" w:eastAsia="Times New Roman" w:hAnsi="Helvetica" w:cs="Helvetica"/>
            <w:b/>
            <w:bCs/>
            <w:color w:val="008738"/>
            <w:sz w:val="21"/>
            <w:szCs w:val="21"/>
            <w:u w:val="single"/>
            <w:lang w:eastAsia="ru-RU"/>
          </w:rPr>
          <w:t>(Приложение 1)</w:t>
        </w:r>
      </w:hyperlink>
    </w:p>
    <w:p w14:paraId="5E708ED4" w14:textId="77777777" w:rsidR="00251D2C" w:rsidRPr="00251D2C" w:rsidRDefault="00251D2C" w:rsidP="00251D2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D2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Задача № 1.</w:t>
      </w:r>
    </w:p>
    <w:p w14:paraId="1F243C0D" w14:textId="77777777" w:rsidR="00251D2C" w:rsidRPr="00251D2C" w:rsidRDefault="00251D2C" w:rsidP="00251D2C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251D2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lastRenderedPageBreak/>
        <w:t>Над озером тихим</w:t>
      </w:r>
      <w:r w:rsidRPr="00251D2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С полфута размером</w:t>
      </w:r>
      <w:r w:rsidRPr="00251D2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Высился лотоса цвет.</w:t>
      </w:r>
      <w:r w:rsidRPr="00251D2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Он рос одиноко,</w:t>
      </w:r>
      <w:r w:rsidRPr="00251D2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И ветер порывом</w:t>
      </w:r>
      <w:r w:rsidRPr="00251D2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Отнес его в сторону. Нет</w:t>
      </w:r>
      <w:r w:rsidRPr="00251D2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Боле цветка над водой.</w:t>
      </w:r>
      <w:r w:rsidRPr="00251D2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Нашел же рыбак его</w:t>
      </w:r>
      <w:r w:rsidRPr="00251D2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Ранней весною</w:t>
      </w:r>
      <w:r w:rsidRPr="00251D2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В двух футах от места, где рос.</w:t>
      </w:r>
      <w:r w:rsidRPr="00251D2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Итак, предложу я вопрос:</w:t>
      </w:r>
      <w:r w:rsidRPr="00251D2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“Как озера вода здесь глубока?”</w:t>
      </w:r>
    </w:p>
    <w:p w14:paraId="4C207AD1" w14:textId="77777777" w:rsidR="00251D2C" w:rsidRPr="00251D2C" w:rsidRDefault="00251D2C" w:rsidP="00251D2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D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Выполним чертеж к задаче и обозначим глубину озера АС = Х, тогда</w:t>
      </w:r>
    </w:p>
    <w:p w14:paraId="15147154" w14:textId="77777777" w:rsidR="00251D2C" w:rsidRPr="00251D2C" w:rsidRDefault="00251D2C" w:rsidP="00251D2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D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AD = AB = Х + 0,</w:t>
      </w:r>
      <w:proofErr w:type="gramStart"/>
      <w:r w:rsidRPr="00251D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5 .</w:t>
      </w:r>
      <w:proofErr w:type="gramEnd"/>
    </w:p>
    <w:p w14:paraId="4C4C6F58" w14:textId="77777777" w:rsidR="00251D2C" w:rsidRPr="00251D2C" w:rsidRDefault="00251D2C" w:rsidP="00251D2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D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Из треугольника ACB по теореме Пифагора имеем AB</w:t>
      </w:r>
      <w:r w:rsidRPr="00251D2C">
        <w:rPr>
          <w:rFonts w:ascii="Helvetica" w:eastAsia="Times New Roman" w:hAnsi="Helvetica" w:cs="Helvetica"/>
          <w:color w:val="333333"/>
          <w:sz w:val="16"/>
          <w:szCs w:val="16"/>
          <w:vertAlign w:val="superscript"/>
          <w:lang w:eastAsia="ru-RU"/>
        </w:rPr>
        <w:t>2 </w:t>
      </w:r>
      <w:r w:rsidRPr="00251D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– AC</w:t>
      </w:r>
      <w:r w:rsidRPr="00251D2C">
        <w:rPr>
          <w:rFonts w:ascii="Helvetica" w:eastAsia="Times New Roman" w:hAnsi="Helvetica" w:cs="Helvetica"/>
          <w:color w:val="333333"/>
          <w:sz w:val="16"/>
          <w:szCs w:val="16"/>
          <w:vertAlign w:val="superscript"/>
          <w:lang w:eastAsia="ru-RU"/>
        </w:rPr>
        <w:t>2 </w:t>
      </w:r>
      <w:r w:rsidRPr="00251D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= BC</w:t>
      </w:r>
      <w:r w:rsidRPr="00251D2C">
        <w:rPr>
          <w:rFonts w:ascii="Helvetica" w:eastAsia="Times New Roman" w:hAnsi="Helvetica" w:cs="Helvetica"/>
          <w:color w:val="333333"/>
          <w:sz w:val="16"/>
          <w:szCs w:val="16"/>
          <w:vertAlign w:val="superscript"/>
          <w:lang w:eastAsia="ru-RU"/>
        </w:rPr>
        <w:t>2</w:t>
      </w:r>
      <w:r w:rsidRPr="00251D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</w:t>
      </w:r>
    </w:p>
    <w:p w14:paraId="2B5855EA" w14:textId="77777777" w:rsidR="00251D2C" w:rsidRPr="00251D2C" w:rsidRDefault="00251D2C" w:rsidP="00251D2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D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(Х + 0,5 )</w:t>
      </w:r>
      <w:r w:rsidRPr="00251D2C">
        <w:rPr>
          <w:rFonts w:ascii="Helvetica" w:eastAsia="Times New Roman" w:hAnsi="Helvetica" w:cs="Helvetica"/>
          <w:color w:val="333333"/>
          <w:sz w:val="16"/>
          <w:szCs w:val="16"/>
          <w:vertAlign w:val="superscript"/>
          <w:lang w:eastAsia="ru-RU"/>
        </w:rPr>
        <w:t>2 </w:t>
      </w:r>
      <w:r w:rsidRPr="00251D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– Х</w:t>
      </w:r>
      <w:r w:rsidRPr="00251D2C">
        <w:rPr>
          <w:rFonts w:ascii="Helvetica" w:eastAsia="Times New Roman" w:hAnsi="Helvetica" w:cs="Helvetica"/>
          <w:color w:val="333333"/>
          <w:sz w:val="16"/>
          <w:szCs w:val="16"/>
          <w:vertAlign w:val="superscript"/>
          <w:lang w:eastAsia="ru-RU"/>
        </w:rPr>
        <w:t>2 </w:t>
      </w:r>
      <w:r w:rsidRPr="00251D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= 2</w:t>
      </w:r>
      <w:r w:rsidRPr="00251D2C">
        <w:rPr>
          <w:rFonts w:ascii="Helvetica" w:eastAsia="Times New Roman" w:hAnsi="Helvetica" w:cs="Helvetica"/>
          <w:color w:val="333333"/>
          <w:sz w:val="16"/>
          <w:szCs w:val="16"/>
          <w:vertAlign w:val="superscript"/>
          <w:lang w:eastAsia="ru-RU"/>
        </w:rPr>
        <w:t>2</w:t>
      </w:r>
      <w:r w:rsidRPr="00251D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</w:t>
      </w:r>
    </w:p>
    <w:p w14:paraId="76E4CEC4" w14:textId="77777777" w:rsidR="00251D2C" w:rsidRPr="00251D2C" w:rsidRDefault="00251D2C" w:rsidP="00251D2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D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Х</w:t>
      </w:r>
      <w:r w:rsidRPr="00251D2C">
        <w:rPr>
          <w:rFonts w:ascii="Helvetica" w:eastAsia="Times New Roman" w:hAnsi="Helvetica" w:cs="Helvetica"/>
          <w:color w:val="333333"/>
          <w:sz w:val="16"/>
          <w:szCs w:val="16"/>
          <w:vertAlign w:val="superscript"/>
          <w:lang w:eastAsia="ru-RU"/>
        </w:rPr>
        <w:t>2 </w:t>
      </w:r>
      <w:r w:rsidRPr="00251D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+ Х + 0,25 – Х</w:t>
      </w:r>
      <w:r w:rsidRPr="00251D2C">
        <w:rPr>
          <w:rFonts w:ascii="Helvetica" w:eastAsia="Times New Roman" w:hAnsi="Helvetica" w:cs="Helvetica"/>
          <w:color w:val="333333"/>
          <w:sz w:val="16"/>
          <w:szCs w:val="16"/>
          <w:vertAlign w:val="superscript"/>
          <w:lang w:eastAsia="ru-RU"/>
        </w:rPr>
        <w:t>2 </w:t>
      </w:r>
      <w:r w:rsidRPr="00251D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= 4, Х = 3,75.</w:t>
      </w:r>
    </w:p>
    <w:p w14:paraId="42DD3076" w14:textId="77777777" w:rsidR="00251D2C" w:rsidRPr="00251D2C" w:rsidRDefault="00251D2C" w:rsidP="00251D2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D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Таким образом, глубина озера составляет 3,75 фута</w:t>
      </w:r>
    </w:p>
    <w:p w14:paraId="3A98F110" w14:textId="77777777" w:rsidR="00251D2C" w:rsidRPr="00251D2C" w:rsidRDefault="00251D2C" w:rsidP="00251D2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D2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Задача № 2. </w:t>
      </w:r>
    </w:p>
    <w:p w14:paraId="1864D69F" w14:textId="77777777" w:rsidR="00251D2C" w:rsidRPr="00251D2C" w:rsidRDefault="00251D2C" w:rsidP="00251D2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D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задача из рассказа </w:t>
      </w:r>
      <w:proofErr w:type="spellStart"/>
      <w:r w:rsidRPr="00251D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Л.Толстого</w:t>
      </w:r>
      <w:proofErr w:type="spellEnd"/>
      <w:r w:rsidRPr="00251D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“Много ли человеку земли нужно” (по отрывку из рассказа изображается схема движения </w:t>
      </w:r>
      <w:proofErr w:type="spellStart"/>
      <w:r w:rsidRPr="00251D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Пахома</w:t>
      </w:r>
      <w:proofErr w:type="spellEnd"/>
      <w:r w:rsidRPr="00251D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на чертеже).</w:t>
      </w:r>
    </w:p>
    <w:p w14:paraId="6F8A4323" w14:textId="48873303" w:rsidR="00251D2C" w:rsidRPr="00251D2C" w:rsidRDefault="00251D2C" w:rsidP="00251D2C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D2C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 wp14:anchorId="10EC7AC3" wp14:editId="1F9C4170">
            <wp:extent cx="3439160" cy="1528445"/>
            <wp:effectExtent l="0" t="0" r="889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9160" cy="1528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3E8A74" w14:textId="77777777" w:rsidR="00251D2C" w:rsidRPr="00251D2C" w:rsidRDefault="00251D2C" w:rsidP="00251D2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D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Из чертежа видно, что неизвестный катет можно найти по теореме Пифагора:</w:t>
      </w:r>
    </w:p>
    <w:p w14:paraId="48525DFB" w14:textId="56D36107" w:rsidR="00251D2C" w:rsidRPr="00251D2C" w:rsidRDefault="00251D2C" w:rsidP="00251D2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D2C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 wp14:anchorId="5B2E3B2B" wp14:editId="4B820A56">
            <wp:extent cx="2675255" cy="21844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5255" cy="21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EC37DC" w14:textId="77777777" w:rsidR="00251D2C" w:rsidRPr="00251D2C" w:rsidRDefault="00251D2C" w:rsidP="00251D2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D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S </w:t>
      </w:r>
      <w:r w:rsidRPr="00251D2C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eastAsia="ru-RU"/>
        </w:rPr>
        <w:t>участка</w:t>
      </w:r>
      <w:r w:rsidRPr="00251D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= Ѕ (2 + 10) х 13 = 78 (кв. верст);</w:t>
      </w:r>
    </w:p>
    <w:p w14:paraId="7327A5F2" w14:textId="77777777" w:rsidR="00251D2C" w:rsidRPr="00251D2C" w:rsidRDefault="00251D2C" w:rsidP="00251D2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D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 верста = (русская мера длины) = 1,0668 км,</w:t>
      </w:r>
    </w:p>
    <w:p w14:paraId="53162980" w14:textId="4F2C403C" w:rsidR="00251D2C" w:rsidRPr="00251D2C" w:rsidRDefault="00251D2C" w:rsidP="00251D2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D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78 кв. верст </w:t>
      </w:r>
      <w:r w:rsidRPr="00251D2C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 wp14:anchorId="17A0C088" wp14:editId="7A66A747">
            <wp:extent cx="191135" cy="1771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1D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78 кв. км = 7800 га.</w:t>
      </w:r>
    </w:p>
    <w:p w14:paraId="1443059E" w14:textId="77777777" w:rsidR="00251D2C" w:rsidRPr="00251D2C" w:rsidRDefault="00251D2C" w:rsidP="00251D2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51D2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5. Подведение итогов. </w:t>
      </w:r>
      <w:r w:rsidRPr="00251D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Постановка домашнего задания.</w:t>
      </w:r>
      <w:hyperlink r:id="rId16" w:history="1">
        <w:r w:rsidRPr="00251D2C">
          <w:rPr>
            <w:rFonts w:ascii="Helvetica" w:eastAsia="Times New Roman" w:hAnsi="Helvetica" w:cs="Helvetica"/>
            <w:b/>
            <w:bCs/>
            <w:color w:val="008738"/>
            <w:sz w:val="21"/>
            <w:szCs w:val="21"/>
            <w:u w:val="single"/>
            <w:lang w:eastAsia="ru-RU"/>
          </w:rPr>
          <w:t> (Приложение 1)</w:t>
        </w:r>
      </w:hyperlink>
    </w:p>
    <w:p w14:paraId="383701D1" w14:textId="77777777" w:rsidR="003918D6" w:rsidRDefault="003918D6"/>
    <w:sectPr w:rsidR="003918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F1475F"/>
    <w:multiLevelType w:val="multilevel"/>
    <w:tmpl w:val="AB822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D52856"/>
    <w:multiLevelType w:val="multilevel"/>
    <w:tmpl w:val="55589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8B4896"/>
    <w:multiLevelType w:val="multilevel"/>
    <w:tmpl w:val="E7A07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F05EBD"/>
    <w:multiLevelType w:val="multilevel"/>
    <w:tmpl w:val="7D86F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D4F239D"/>
    <w:multiLevelType w:val="multilevel"/>
    <w:tmpl w:val="DE028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D2C"/>
    <w:rsid w:val="00156445"/>
    <w:rsid w:val="00251D2C"/>
    <w:rsid w:val="00391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121AC"/>
  <w15:chartTrackingRefBased/>
  <w15:docId w15:val="{8E03F0E8-FBD8-460D-9B1F-90EE9FFD8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51D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1D2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251D2C"/>
    <w:rPr>
      <w:color w:val="0000FF"/>
      <w:u w:val="single"/>
    </w:rPr>
  </w:style>
  <w:style w:type="character" w:styleId="a4">
    <w:name w:val="Emphasis"/>
    <w:basedOn w:val="a0"/>
    <w:uiPriority w:val="20"/>
    <w:qFormat/>
    <w:rsid w:val="00251D2C"/>
    <w:rPr>
      <w:i/>
      <w:iCs/>
    </w:rPr>
  </w:style>
  <w:style w:type="paragraph" w:styleId="a5">
    <w:name w:val="Normal (Web)"/>
    <w:basedOn w:val="a"/>
    <w:uiPriority w:val="99"/>
    <w:semiHidden/>
    <w:unhideWhenUsed/>
    <w:rsid w:val="00251D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251D2C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251D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51D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77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50805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083086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206198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760064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662579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034715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rok.1sept.ru/%D1%81%D1%82%D0%B0%D1%82%D1%8C%D0%B8/574792/pril1.ppt" TargetMode="External"/><Relationship Id="rId13" Type="http://schemas.openxmlformats.org/officeDocument/2006/relationships/image" Target="media/image1.gi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urok.1sept.ru/%D1%81%D1%82%D0%B0%D1%82%D1%8C%D0%B8/574792/pril1.ppt" TargetMode="External"/><Relationship Id="rId12" Type="http://schemas.openxmlformats.org/officeDocument/2006/relationships/hyperlink" Target="http://urok.1sept.ru/%D1%81%D1%82%D0%B0%D1%82%D1%8C%D0%B8/574792/pril1.ppt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urok.1sept.ru/%D1%81%D1%82%D0%B0%D1%82%D1%8C%D0%B8/574792/pril1.ppt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urok.1sept.ru/%D1%81%D1%82%D0%B0%D1%82%D1%8C%D0%B8/574792/pril1.ppt" TargetMode="External"/><Relationship Id="rId11" Type="http://schemas.openxmlformats.org/officeDocument/2006/relationships/hyperlink" Target="http://urok.1sept.ru/%D1%81%D1%82%D0%B0%D1%82%D1%8C%D0%B8/574792/pril1.ppt" TargetMode="External"/><Relationship Id="rId5" Type="http://schemas.openxmlformats.org/officeDocument/2006/relationships/hyperlink" Target="http://urok.1sept.ru/%D0%BC%D0%B0%D1%82%D0%B5%D0%BC%D0%B0%D1%82%D0%B8%D0%BA%D0%B0" TargetMode="External"/><Relationship Id="rId15" Type="http://schemas.openxmlformats.org/officeDocument/2006/relationships/image" Target="media/image3.gif"/><Relationship Id="rId10" Type="http://schemas.openxmlformats.org/officeDocument/2006/relationships/hyperlink" Target="http://urok.1sept.ru/%D1%81%D1%82%D0%B0%D1%82%D1%8C%D0%B8/574792/pril1.pp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urok.1sept.ru/%D1%81%D1%82%D0%B0%D1%82%D1%8C%D0%B8/574792/pril1.ppt" TargetMode="External"/><Relationship Id="rId14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903</Words>
  <Characters>5150</Characters>
  <Application>Microsoft Office Word</Application>
  <DocSecurity>0</DocSecurity>
  <Lines>42</Lines>
  <Paragraphs>12</Paragraphs>
  <ScaleCrop>false</ScaleCrop>
  <Company/>
  <LinksUpToDate>false</LinksUpToDate>
  <CharactersWithSpaces>6041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1</cp:revision>
  <cp:lastPrinted>2019-11-13T09:43:00Z</cp:lastPrinted>
  <dcterms:created xsi:type="dcterms:W3CDTF">2019-11-13T09:42:00Z</dcterms:created>
  <dcterms:modified xsi:type="dcterms:W3CDTF">2019-11-13T09:46:00Z</dcterms:modified>
</cp:coreProperties>
</file>