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77F23" w14:textId="77777777" w:rsidR="008A49E3" w:rsidRPr="00554E8B" w:rsidRDefault="008A49E3" w:rsidP="008A4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 w:rsidRPr="00554E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Самоанализ</w:t>
      </w:r>
    </w:p>
    <w:p w14:paraId="694542BF" w14:textId="77777777" w:rsidR="008A49E3" w:rsidRPr="00554E8B" w:rsidRDefault="003234DB" w:rsidP="008A4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54E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="008A49E3" w:rsidRPr="00554E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едагогической деятельности учителя начальных классов</w:t>
      </w:r>
    </w:p>
    <w:p w14:paraId="5A9BD2CB" w14:textId="77777777" w:rsidR="002E1AEF" w:rsidRDefault="008A49E3" w:rsidP="002E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54E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E1A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ГКОУ РД «Камбулатская СОШ Рутульского района»</w:t>
      </w:r>
    </w:p>
    <w:p w14:paraId="2981DADF" w14:textId="54DDC357" w:rsidR="008A49E3" w:rsidRPr="00554E8B" w:rsidRDefault="002E1AEF" w:rsidP="002E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Мазгаровой Барият Магомедовны</w:t>
      </w:r>
    </w:p>
    <w:p w14:paraId="53540A78" w14:textId="77777777" w:rsidR="00554E8B" w:rsidRDefault="003234DB" w:rsidP="00554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14:paraId="0579749C" w14:textId="77777777" w:rsidR="00B762EC" w:rsidRDefault="003234DB" w:rsidP="00B762E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Мазгарова Б. М.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.197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рождения, работаю учителем начальных классов </w:t>
      </w:r>
      <w:r w:rsidR="00554E8B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РД «Камбулатская СОШ Рутульского района» 2007 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года. Закончила </w:t>
      </w:r>
      <w:r w:rsidR="00B762EC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педагогический университет </w:t>
      </w:r>
      <w:r w:rsidR="008A49E3" w:rsidRPr="00554E8B">
        <w:rPr>
          <w:rFonts w:ascii="Times New Roman" w:hAnsi="Times New Roman" w:cs="Times New Roman"/>
          <w:color w:val="000000"/>
          <w:sz w:val="28"/>
          <w:szCs w:val="28"/>
        </w:rPr>
        <w:t>по специальности «Учитель начальных классов»,</w:t>
      </w:r>
      <w:r w:rsidR="00B76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49E3" w:rsidRPr="00554E8B">
        <w:rPr>
          <w:rFonts w:ascii="Times New Roman" w:hAnsi="Times New Roman" w:cs="Times New Roman"/>
          <w:sz w:val="28"/>
          <w:szCs w:val="28"/>
        </w:rPr>
        <w:t>Дагестанский государственный педагогический университет</w:t>
      </w:r>
      <w:r w:rsidR="008A49E3" w:rsidRPr="00554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62EC" w:rsidRPr="00554E8B">
        <w:rPr>
          <w:rFonts w:ascii="Times New Roman" w:hAnsi="Times New Roman" w:cs="Times New Roman"/>
          <w:color w:val="000000"/>
          <w:sz w:val="28"/>
          <w:szCs w:val="28"/>
        </w:rPr>
        <w:t>специальности «</w:t>
      </w:r>
      <w:r w:rsidR="00B762EC">
        <w:rPr>
          <w:rFonts w:ascii="Times New Roman" w:hAnsi="Times New Roman" w:cs="Times New Roman"/>
          <w:color w:val="000000"/>
          <w:sz w:val="28"/>
          <w:szCs w:val="28"/>
        </w:rPr>
        <w:t>педагогика и методика начального образования</w:t>
      </w:r>
      <w:r w:rsidR="008A49E3" w:rsidRPr="00554E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762E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1E0D30C" w14:textId="54F4FDAD" w:rsidR="008A49E3" w:rsidRPr="00B762EC" w:rsidRDefault="008A49E3" w:rsidP="00B762E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Педагогическую деятельность организую в соответствии с требованиями Федерального государственного образовательного стандарта начального общего образования, на основе </w:t>
      </w:r>
      <w:r w:rsidRPr="00554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УМК «Школа России»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направлен на обеспечение равных возможностей получения качественного начального общего образования всеми учащимися и обеспечивает достижение результатов освоения образовательной программы начального общего образования 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ГКОУ РД «Камбулатская СОШ Рутульского района»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«Учебно-методический комплекс направлен на формирование у учащихся универсальных учебных действий как основы умения учиться, на включение детей в учебную деятельность при изучении всех школьных предметов. Специальные задания формируют умения школьников самостоятельно формулировать учебную задачу к изучаемой теме, конкретному уроку. Много заданий и вопросов воспитывающего и занимательного характера, в том числе задания для работы в парах и группах, инициирующих деятельность младшего школьника, акцентирующих внимание ученика на собственное аргументированное суждение, раскрывающих связи учебного материала с реальной действительностью и другими школьными предметами на основе формирования УУД. В данном УМК присутствуют задания для формирования мотивации обучения, контрольно-оценочной деятельности младших школьников; задания на поиск и отбор информации, освоение компьютерной грамотности; рубрики: «Наши проекты», «Странички для любознательных», «Выскажи свое мнение», «Готовимся к олимпиаде», «Что узнали. Чему научились», «Проверим себя и оценим свои достижения» и др.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по УМК «Школа России» я собрала </w:t>
      </w: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 методические материалы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система учебников, дидактические учебные пособия, книги для чтения, методические поурочные разработки, демонстрационные таблицы по русскому языку, математики, окружающему миру, литературному чтению,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контрольно</w:t>
      </w:r>
      <w:proofErr w:type="spellEnd"/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измерительные материалы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Весь материал систематизирован по классам, предметам и темам.</w:t>
      </w:r>
    </w:p>
    <w:p w14:paraId="590D768F" w14:textId="1A9DDB7E" w:rsidR="008A49E3" w:rsidRPr="00E11D0D" w:rsidRDefault="003234DB" w:rsidP="0055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 xml:space="preserve">            </w:t>
      </w:r>
      <w:r w:rsidR="008A49E3" w:rsidRPr="00E11D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Учебный кабинет</w:t>
      </w:r>
      <w:r w:rsidR="008A49E3" w:rsidRPr="00E11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оснащён наглядными пособиями, учебным оборудованием, мебелью и техническими средствами обучения. В кабинете имеются  компьютер, через который имеется выход в сеть Интернет, мультимедийный проектор, экран, что позволяет в полной мере использовать электронные образовательные ресурсы: </w:t>
      </w:r>
      <w:hyperlink r:id="rId6" w:history="1">
        <w:r w:rsidR="006A3BB1" w:rsidRPr="006A3BB1">
          <w:rPr>
            <w:rStyle w:val="a4"/>
            <w:rFonts w:ascii="Times New Roman" w:hAnsi="Times New Roman" w:cs="Times New Roman"/>
            <w:sz w:val="28"/>
            <w:szCs w:val="28"/>
          </w:rPr>
          <w:t>https://multiurok.ru/</w:t>
        </w:r>
      </w:hyperlink>
      <w:r w:rsidR="006A3BB1" w:rsidRPr="006A3BB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6A3BB1" w:rsidRPr="006A3BB1">
          <w:rPr>
            <w:rStyle w:val="a4"/>
            <w:rFonts w:ascii="Times New Roman" w:hAnsi="Times New Roman" w:cs="Times New Roman"/>
            <w:sz w:val="28"/>
            <w:szCs w:val="28"/>
          </w:rPr>
          <w:t>https://nsportal.ru/</w:t>
        </w:r>
      </w:hyperlink>
    </w:p>
    <w:p w14:paraId="748A27E2" w14:textId="0C664D2D" w:rsidR="008A49E3" w:rsidRPr="00554E8B" w:rsidRDefault="003234DB" w:rsidP="0055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</w:t>
      </w:r>
      <w:r w:rsidR="008A49E3" w:rsidRPr="00554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Рабочие программы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всем предметам учебного плана разработаны в соответствии с требованиями Федерального государственного образовательного стандарта начального общего образования, на основе требований к результатам освоения образовательной программы начального общего образования 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ГКОУ РД «Камбулатская СОШ Рутульского района»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7329046E" w14:textId="77777777" w:rsidR="003234DB" w:rsidRPr="00554E8B" w:rsidRDefault="008A49E3" w:rsidP="00B76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НОО системная оценка личностных, метапредметных и предметных результатов реализуется в рамках накопительной системы – рабочего Портфолио учащегося. </w:t>
      </w:r>
    </w:p>
    <w:p w14:paraId="0E5BA4B1" w14:textId="5EB32983" w:rsidR="008A49E3" w:rsidRPr="00554E8B" w:rsidRDefault="003234DB" w:rsidP="0055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необходимостью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грамотного </w:t>
      </w:r>
      <w:r w:rsidR="00554E8B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я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определила </w:t>
      </w:r>
      <w:r w:rsidR="008A49E3" w:rsidRPr="00554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методическую тему самообразования 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самооценки младшего школьника</w:t>
      </w:r>
      <w:r w:rsidR="00554E8B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Работа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темой 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 умение систематизировать, анализировать собранный материал, презентовать субъективный опыт.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темой выстроена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УМК «Школа России»; </w:t>
      </w:r>
      <w:r w:rsidR="008A49E3" w:rsidRPr="00554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моей работы: создание условий для формирования у учащихся базовых навыков </w:t>
      </w:r>
      <w:r w:rsidR="008A49E3"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самообразования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8A49E3"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самоорганизации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8A49E3"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самоопределения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49E3"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самовоспитания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обеспечивающих готовность к освоению содержания основного общего образования, раскрытие интеллектуальных и творческих возможностей личности через освоение фундаментальных основ начального образования; достижение планируемых результатов освоения образовательной программы начального общего образования в соответствии с требованиями ФГОС  НОО и на основе УМК «Школа России».</w:t>
      </w:r>
    </w:p>
    <w:p w14:paraId="6CC9DC4F" w14:textId="77777777" w:rsidR="008A49E3" w:rsidRPr="00554E8B" w:rsidRDefault="008A49E3" w:rsidP="00B76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НОО осуществляется решение следующих </w:t>
      </w:r>
      <w:r w:rsidRPr="00554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задач:</w:t>
      </w:r>
    </w:p>
    <w:p w14:paraId="1715C3E1" w14:textId="77777777" w:rsidR="008A49E3" w:rsidRPr="00554E8B" w:rsidRDefault="008A49E3" w:rsidP="00554E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образовательной деятельности;</w:t>
      </w:r>
    </w:p>
    <w:p w14:paraId="390847E9" w14:textId="77777777" w:rsidR="008A49E3" w:rsidRPr="00554E8B" w:rsidRDefault="008A49E3" w:rsidP="00554E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культуры, духовно нравственного, гражданского, социального, личностного и интеллектуального развития учащихся;</w:t>
      </w:r>
    </w:p>
    <w:p w14:paraId="0DBB7FD4" w14:textId="77777777" w:rsidR="008A49E3" w:rsidRPr="00554E8B" w:rsidRDefault="008A49E3" w:rsidP="00554E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обеспечивающих не только качественное образование при получении начального общего образования, но и широкий перенос средств, освоенных в начальной школе, на следующие уровни образования и во внешкольную практику.</w:t>
      </w:r>
    </w:p>
    <w:p w14:paraId="6D2394BF" w14:textId="7ABE3F87" w:rsidR="008A49E3" w:rsidRPr="00554E8B" w:rsidRDefault="008A49E3" w:rsidP="0055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педагогической деятельности применяю следующие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 технологии:</w:t>
      </w:r>
    </w:p>
    <w:p w14:paraId="090E4E17" w14:textId="77777777" w:rsidR="008A49E3" w:rsidRPr="00554E8B" w:rsidRDefault="008A49E3" w:rsidP="00554E8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здоровьесберегающие 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способствуют формированию здорового образа жизни. Во время уроков применяю эти технологии в виде физкультминуток, динамических пауз. На уроках окружающего мира формирую основы здорового образа жизни, используя темы из раздела: «Мы и наше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здоровье». Во внеурочное время проводим следующие мероприятия: «День здоровья», «Весёлые старты», классные часы «Режим дня», «Как сохранить здоровье» и т.д. В классе работает спортивный сектор. Учащиеся под моим руководством подбирают информацию о различных видах спорта, находят интересные подвижные игры и проводят их на переменах. Составляю памятки о сохранении здоровья, о правильном питании и размещаю их на информационном стенде в классном уголке.</w:t>
      </w:r>
    </w:p>
    <w:p w14:paraId="04D66EA6" w14:textId="7B0DECFE" w:rsidR="008A49E3" w:rsidRPr="00554E8B" w:rsidRDefault="008A49E3" w:rsidP="00554E8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 - коммуникационные технологии а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 использую в своей работе. Уроки провожу с использованием мультимедиа-презентаций. Учащиеся проявляют интерес и пытаются создать свои презентации. С помощью ИКТ дети узнают новые способы сбора материала и учатся пользоваться ими. Это расширяется их кругозор, повышается мотивация учения. Использую компьютер как средство наглядности образовательной деятельности.</w:t>
      </w:r>
      <w:r w:rsidR="0099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Мною разработаны уроки, таблицы по предметам, таблицы мониторинга достижений с использованием программы </w:t>
      </w:r>
      <w:proofErr w:type="spellStart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созданы различные виды учебно-методических материалов (поурочное планирование, методические разработки, контрольные работы и другие виды работ).С помощью программы </w:t>
      </w:r>
      <w:proofErr w:type="spellStart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MicrosoftPublisher</w:t>
      </w:r>
      <w:proofErr w:type="spell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 материалы для оформления классного уголка, уголка безопасности в классе, информационные стенды для школьного пользования. Использую программу </w:t>
      </w:r>
      <w:proofErr w:type="spellStart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MovieMaker</w:t>
      </w:r>
      <w:proofErr w:type="spell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учебных фильмов по предметам, небольших видеороликов по безопасности, для создания поздравительных видеороликов к праздникам.</w:t>
      </w:r>
    </w:p>
    <w:p w14:paraId="315F82D0" w14:textId="77777777" w:rsidR="008A49E3" w:rsidRPr="00554E8B" w:rsidRDefault="008A49E3" w:rsidP="00554E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проектные технологии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применяю на уроках, во внеурочной деятельности и внеклассной работе. Темы проектов предусмотрены в УМК «Школа России» по каждому предмету. Проекты выполняют индивидуально, в парах, </w:t>
      </w:r>
      <w:proofErr w:type="spellStart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группой.В</w:t>
      </w:r>
      <w:proofErr w:type="spell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урочной и внеурочной деятельности реализовали долгосрочные </w:t>
      </w:r>
      <w:proofErr w:type="spellStart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проекты:создание</w:t>
      </w:r>
      <w:proofErr w:type="spell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сборника рассказов «Времена года», проект «Вместе весело на перемене», создание социального ролика «Безопасность в интернете», правила дорожного движения в стихах и </w:t>
      </w:r>
      <w:proofErr w:type="spellStart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др.Ученики</w:t>
      </w:r>
      <w:proofErr w:type="spell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работы над проектом удовлетворяют познавательный интерес, достигают определённого успеха. Они учатся взаимодействовать в группах, планировать совместную работу, представлять свой проект.</w:t>
      </w:r>
    </w:p>
    <w:p w14:paraId="382A3B5B" w14:textId="77777777" w:rsidR="008A49E3" w:rsidRPr="00554E8B" w:rsidRDefault="008A49E3" w:rsidP="00554E8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исследовательские технологии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ценны тем, что в них могут принимать участие не только сильные учащиеся, но и дети, которые испытывают трудности в обучении. Эти технологии дают возможность развить свой интеллект в самостоятельной творческой деятельности, с учетом индивидуальных особенностей и способностей. Учащимися были выполнены и представлены первые исследовательские проекты: «Из какого материала лучше всего построить дом», «Могли бы динозавры жить в современном мире?», «Почему кошки теряют шерсть». Планируем на следующий год принять участие в районной научно-практической конференции младших школьников. Каждый ученик выбрал тему, над которой он будет работать весь год.</w:t>
      </w:r>
    </w:p>
    <w:p w14:paraId="545505A9" w14:textId="5B89B799" w:rsidR="003234DB" w:rsidRPr="00B762EC" w:rsidRDefault="008A49E3" w:rsidP="0089760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технология продуктивного чтения </w:t>
      </w:r>
      <w:r w:rsidRP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 детей самостоятельно понимать текст, видеть скрытый смысл. Использование данной технологии помогает ребятам понять идею произведения, замысел его автора, и почувствовать эмоциональный настрой и красоту языка художественного произведения. В дальнейшем они применяют свои умения работать с текстом на уроках математики, русского языка, окружающего </w:t>
      </w:r>
      <w:proofErr w:type="spellStart"/>
      <w:proofErr w:type="gramStart"/>
      <w:r w:rsidRP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мира.Работаем</w:t>
      </w:r>
      <w:proofErr w:type="spellEnd"/>
      <w:proofErr w:type="gramEnd"/>
      <w:r w:rsidRP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текстом до чтения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C714DC" w14:textId="77777777" w:rsidR="008A49E3" w:rsidRPr="00554E8B" w:rsidRDefault="008A49E3" w:rsidP="00554E8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(ученики высказывают свои предположения о героях, теме, содержании), во время чтения (читают в режиме диалога с </w:t>
      </w:r>
      <w:proofErr w:type="spellStart"/>
      <w:proofErr w:type="gramStart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автором,задают</w:t>
      </w:r>
      <w:proofErr w:type="spellEnd"/>
      <w:proofErr w:type="gram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уточняют значение слов) и после чтения</w:t>
      </w:r>
    </w:p>
    <w:p w14:paraId="5C782E69" w14:textId="77777777" w:rsidR="008A49E3" w:rsidRPr="00554E8B" w:rsidRDefault="008A49E3" w:rsidP="00554E8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технология проблемного </w:t>
      </w:r>
      <w:proofErr w:type="spellStart"/>
      <w:proofErr w:type="gramStart"/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диалога.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работе использую подводящий диалог, побуждающий диалог. При изучении новой темы создаю разные проблемные ситуации: даю невыполнимые задания, задания, которые вызывают удивление, задания с готовыми решениями. Ученики самостоятельно ищут новую информацию, самостоятельно работают с учебником, активно участвуют в работе, формулируют тему урока.</w:t>
      </w:r>
    </w:p>
    <w:p w14:paraId="099960F8" w14:textId="77777777" w:rsidR="008A49E3" w:rsidRPr="00554E8B" w:rsidRDefault="008A49E3" w:rsidP="00554E8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технология оценивания учебных </w:t>
      </w:r>
      <w:proofErr w:type="spellStart"/>
      <w:proofErr w:type="gramStart"/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достижений</w:t>
      </w:r>
      <w:r w:rsidRPr="00554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spellEnd"/>
      <w:proofErr w:type="gram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задания мы обговариваем критерии выполнения задания, в диалоге с учеником выясняем, какое было задание, справился или нет, самостоятельно выполнил или с помощью, какую оценку себе бы поставил. При формировании самооценки использую шкалу.</w:t>
      </w:r>
    </w:p>
    <w:p w14:paraId="3DE60B46" w14:textId="77777777" w:rsidR="00B762EC" w:rsidRDefault="008A49E3" w:rsidP="00B76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описанных мной образовательных технологий, различных методов, приёмов и форм организации деятельности учащихся дают возможность учащимся приобретать знания, умения, навыки, осваивать способы самостоятельной работы, развивать творческий потенциал, познавательную активность, поддерживать высокую учебную мотивацию, и как результат этого способствовать </w:t>
      </w: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повышению качества образования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52131E" w14:textId="4F313683" w:rsidR="003234DB" w:rsidRPr="00B762EC" w:rsidRDefault="008A49E3" w:rsidP="00B76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особое значение придаю единству урочной и</w:t>
      </w:r>
      <w:r w:rsidR="003234DB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внеурочной деятельности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Являюсь классным руководителем. 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посещали дошкольные учреждения, поэтому возникли трудности. Дети с трудом включались в групповую работу, не соблюдали правила поведения и общения, возникали проблемы с дисциплиной. </w:t>
      </w: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Целью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моей воспитательной работы является формирование классного коллектива. В урочной и внеурочной деятельности стараюсь организовать работу по созданию дружного детского коллектива, создавать благоприятные условия для воспитания и обучения детей, формировать навыки здорового образа жизни, воспитывать патриотические чувства.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использую парную, групповую работу. провожу классные часы («Моё здоровье»,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дружбы»,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«Вместе весело шагать»,</w:t>
      </w:r>
      <w:r w:rsidR="00B7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«Великие сыны Отечества», «Школа для всех», «Большой урок мира» и т.д.) В классе организую беседы, викторины, внеклассные мероприятия («День именинника», «День здоровья», «Праздник братиков и сестричек» и т.д.). Развиваю интеллектуальные, эмоциональные умения и навыки детей. В этом помогают такие внеклассные мероприятия, как «Математический КВН», «Праздник сказки», «Литературные викторины».</w:t>
      </w:r>
    </w:p>
    <w:p w14:paraId="618A5ABE" w14:textId="77777777" w:rsidR="00B762EC" w:rsidRDefault="003234DB" w:rsidP="0055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      </w:t>
      </w: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строится на коллективной творческой деятельности. Воспитательный план составляю на учебный год, в нём прописываю мероприятия, которые планирую провести в классе (поездки в театры, экскурсии и т.д.). Опираясь на индивидуальную подготовку учащихся и учитывая их интересы, способности и возрастные возможности я планирую и провожу воспитательные мероприятия, которые расширяют кругозор учащихся, увеличивают познавательные возможности, развивают самостоятельность и активность.</w:t>
      </w:r>
    </w:p>
    <w:p w14:paraId="01794AC1" w14:textId="55315B59" w:rsidR="008A49E3" w:rsidRPr="00554E8B" w:rsidRDefault="008A49E3" w:rsidP="00B76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участвуют в школьных мероприятиях (ежегодный фестиваль патриотической песни, тематические выставки рисунков и поделок</w:t>
      </w:r>
      <w:proofErr w:type="gramStart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).В</w:t>
      </w:r>
      <w:proofErr w:type="gramEnd"/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ведётся работа секторов: учебного, спортивного, художественного. Каждый сектор выполняет свою роль. Ребята, с моей помощью, готовятся к праздникам и мероприятиям, подбирают конкурсы, стихотворения, занимаются оформлением. Участвуя в мероприятиях, дети сближаются, становятся дружнее, растёт их мастерство общения. В своей воспитательной работе уделяю внимание гражданско-патриотическому направлению: воспитываю уважение к символам и атрибутам Российского государства, прививаю любовь к Малой Родине, к родной школе. На классных часах организовала изучение государственной символики России, порядка официального использования государственного флага, герба и гимна Российской Федерации. Через внеклассные мероприятия осуществляется знакомство с историей своей семьи, села. Ежегодно принимаем участие в конкурсе</w:t>
      </w:r>
      <w:r w:rsidR="003234DB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рисунков «День победы!»</w:t>
      </w:r>
    </w:p>
    <w:p w14:paraId="5FA4EE4F" w14:textId="77777777" w:rsidR="00B762EC" w:rsidRDefault="00B762EC" w:rsidP="00B762EC">
      <w:pPr>
        <w:tabs>
          <w:tab w:val="left" w:pos="1440"/>
        </w:tabs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234DB" w:rsidRPr="00554E8B">
        <w:rPr>
          <w:rFonts w:ascii="Times New Roman" w:hAnsi="Times New Roman" w:cs="Times New Roman"/>
          <w:bCs/>
          <w:sz w:val="28"/>
          <w:szCs w:val="28"/>
        </w:rPr>
        <w:t>В своей работе я предусматриваю реализацию основных   направлений работы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2151AB06" w14:textId="77777777" w:rsidR="00B762EC" w:rsidRDefault="003234DB" w:rsidP="00B762EC">
      <w:pPr>
        <w:pStyle w:val="a3"/>
        <w:numPr>
          <w:ilvl w:val="0"/>
          <w:numId w:val="9"/>
        </w:numPr>
        <w:tabs>
          <w:tab w:val="left" w:pos="1440"/>
        </w:tabs>
        <w:spacing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психологических особенностей школьников с помощью специальных методик. Выявление учащихся, склонных к различным видам деятельности, определение уровня развития мыслительных операций, памяти, речи учащихся.</w:t>
      </w:r>
    </w:p>
    <w:p w14:paraId="1770D3B0" w14:textId="77777777" w:rsidR="00B762EC" w:rsidRDefault="003234DB" w:rsidP="00B762EC">
      <w:pPr>
        <w:pStyle w:val="a3"/>
        <w:numPr>
          <w:ilvl w:val="0"/>
          <w:numId w:val="9"/>
        </w:numPr>
        <w:tabs>
          <w:tab w:val="left" w:pos="1440"/>
        </w:tabs>
        <w:spacing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на развитие психических процессов. Формирование более высокого уровня развития через систему специальных упражнений.,</w:t>
      </w:r>
    </w:p>
    <w:p w14:paraId="7E43F40F" w14:textId="77777777" w:rsidR="00B762EC" w:rsidRDefault="003234DB" w:rsidP="00B762EC">
      <w:pPr>
        <w:pStyle w:val="a3"/>
        <w:numPr>
          <w:ilvl w:val="0"/>
          <w:numId w:val="9"/>
        </w:numPr>
        <w:tabs>
          <w:tab w:val="left" w:pos="1440"/>
        </w:tabs>
        <w:spacing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самостоятельной деятельности учащихся на уроках путём усложнения содержания задания. Развитие познавательных способностей к длительной интеллектуальной деятельности, обучение рациональным приемам самостоятельной работы.</w:t>
      </w:r>
    </w:p>
    <w:p w14:paraId="64E85C09" w14:textId="77777777" w:rsidR="00B762EC" w:rsidRDefault="003234DB" w:rsidP="00B762EC">
      <w:pPr>
        <w:pStyle w:val="a3"/>
        <w:numPr>
          <w:ilvl w:val="0"/>
          <w:numId w:val="9"/>
        </w:numPr>
        <w:tabs>
          <w:tab w:val="left" w:pos="1440"/>
        </w:tabs>
        <w:spacing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 учащихся средством внеклассного чтения. Развитие активного словарного запаса, обогащение мировоззрения.</w:t>
      </w:r>
    </w:p>
    <w:p w14:paraId="47F672A9" w14:textId="77777777" w:rsidR="00B762EC" w:rsidRDefault="003234DB" w:rsidP="00B762EC">
      <w:pPr>
        <w:pStyle w:val="a3"/>
        <w:numPr>
          <w:ilvl w:val="0"/>
          <w:numId w:val="9"/>
        </w:numPr>
        <w:tabs>
          <w:tab w:val="left" w:pos="1440"/>
        </w:tabs>
        <w:spacing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совместной деятельности учащихся на уроке через организацию групповых форм работы. Каждый ученик получает возможность на уроке говорить, доказывать, объяснять</w:t>
      </w:r>
    </w:p>
    <w:p w14:paraId="071FFC8C" w14:textId="77777777" w:rsidR="00B762EC" w:rsidRDefault="00554E8B" w:rsidP="00B762EC">
      <w:pPr>
        <w:pStyle w:val="a3"/>
        <w:numPr>
          <w:ilvl w:val="0"/>
          <w:numId w:val="9"/>
        </w:numPr>
        <w:tabs>
          <w:tab w:val="left" w:pos="1440"/>
        </w:tabs>
        <w:spacing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Система</w:t>
      </w:r>
      <w:r w:rsidR="003234DB" w:rsidRPr="00B7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дополнительных творческих заданий. Развитие умения организовывать самостоятельную деятельность, работать с дополнительными источниками информации, в том числе и Интернет.</w:t>
      </w:r>
    </w:p>
    <w:p w14:paraId="69C39664" w14:textId="77777777" w:rsidR="00B762EC" w:rsidRDefault="003234DB" w:rsidP="00B762EC">
      <w:pPr>
        <w:pStyle w:val="a3"/>
        <w:numPr>
          <w:ilvl w:val="0"/>
          <w:numId w:val="9"/>
        </w:numPr>
        <w:tabs>
          <w:tab w:val="left" w:pos="1440"/>
        </w:tabs>
        <w:spacing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Индивидуальная работа с одаренными учащимися по направлениям. Заинтересованность в более глубоком изучении предмета, участие в олимпиадах и конкурсах</w:t>
      </w:r>
    </w:p>
    <w:p w14:paraId="670DA134" w14:textId="7FE0AFC2" w:rsidR="003234DB" w:rsidRPr="00B762EC" w:rsidRDefault="003234DB" w:rsidP="00B762EC">
      <w:pPr>
        <w:pStyle w:val="a3"/>
        <w:numPr>
          <w:ilvl w:val="0"/>
          <w:numId w:val="9"/>
        </w:numPr>
        <w:tabs>
          <w:tab w:val="left" w:pos="1440"/>
        </w:tabs>
        <w:spacing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проектно-исследовательской работе. Заложить основы исследовательской деятельности, участие в научно-практических конференциях и олимпиадах, создание проектов.</w:t>
      </w:r>
    </w:p>
    <w:p w14:paraId="10EE4480" w14:textId="4C534D87" w:rsidR="008A49E3" w:rsidRPr="00554E8B" w:rsidRDefault="003234DB" w:rsidP="0055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обучения и воспитания в школе во многом зависит от взаимодействия учителя с родителями учащихся, их поддержки и помощи. Систематически привлекаю родителей учащихся к организации интересной и разнообразной жизни класса. У нас проходят мероприятия, в которых родители принимают активное участие («Семейные посиделки», «Праздник мам и бабушек», «Проектирование клумбы у школы», «Весёлые старты», «Новогодний праздник»</w:t>
      </w:r>
      <w:r w:rsidR="00554E8B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Благодаря</w:t>
      </w:r>
      <w:r w:rsidR="008A49E3"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работе многие родители стали проявлять инициативу при организации досуга учащихся. В совместных конкурсах, соревнованиях, эстафетах взрослые и дети учатся лучше понимать друг друга, а родители имеют возможность понаблюдать за общением своего ребенка с другими </w:t>
      </w:r>
    </w:p>
    <w:p w14:paraId="1FC6989A" w14:textId="69225740" w:rsidR="008A49E3" w:rsidRPr="00554E8B" w:rsidRDefault="008A49E3" w:rsidP="00554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появились свои малые традиции: поздравление именинников, конкурсные игровые программы, чаепитие. Результаты наблюдения показали, что в классе существует взаимопомощь, ученики доброжелательно относятся к поддержке одноклассников. Многие по собственной инициативе предлагают помощь. В основном отношения между ребятами доброжелательные, но иногда отмечались случаи, когда ребята нарушают дисциплину. Считаю, что необходимо продолжать работу по формированию классного коллектива, формированию навыков доброжелательного и заботливого отношение друг к другу.</w:t>
      </w:r>
    </w:p>
    <w:p w14:paraId="657A1D65" w14:textId="18C6A228" w:rsidR="00554E8B" w:rsidRPr="00554E8B" w:rsidRDefault="00554E8B" w:rsidP="00554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классный руководитель посещаю семьи детей с проблемами в поведении. Регулярно провожу мониторинг посещения занятий, выясняю причину пропуска. Считаю, что эта работа имеет положительный результат. Ребята моего класса пропускают уроки только по уважительной причине.</w:t>
      </w:r>
    </w:p>
    <w:p w14:paraId="05258055" w14:textId="77777777" w:rsidR="00FA10D7" w:rsidRPr="00554E8B" w:rsidRDefault="00FA10D7" w:rsidP="00FA10D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8FB13" w14:textId="77777777" w:rsidR="00FA10D7" w:rsidRPr="00554E8B" w:rsidRDefault="00FA10D7" w:rsidP="00FA10D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4B23C" w14:textId="77777777" w:rsidR="00FA10D7" w:rsidRPr="00554E8B" w:rsidRDefault="00FA10D7" w:rsidP="00FA10D7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699AF" w14:textId="77777777" w:rsidR="00161275" w:rsidRPr="00554E8B" w:rsidRDefault="00161275">
      <w:pPr>
        <w:rPr>
          <w:rFonts w:ascii="Times New Roman" w:hAnsi="Times New Roman" w:cs="Times New Roman"/>
          <w:sz w:val="28"/>
          <w:szCs w:val="28"/>
        </w:rPr>
      </w:pPr>
    </w:p>
    <w:sectPr w:rsidR="00161275" w:rsidRPr="00554E8B" w:rsidSect="00554E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4E3B1F"/>
    <w:multiLevelType w:val="hybridMultilevel"/>
    <w:tmpl w:val="A7C23048"/>
    <w:lvl w:ilvl="0" w:tplc="E40AE870">
      <w:start w:val="1"/>
      <w:numFmt w:val="decimal"/>
      <w:suff w:val="space"/>
      <w:lvlText w:val="%1."/>
      <w:lvlJc w:val="left"/>
      <w:pPr>
        <w:ind w:left="57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3A1"/>
    <w:multiLevelType w:val="multilevel"/>
    <w:tmpl w:val="E22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98F"/>
    <w:multiLevelType w:val="multilevel"/>
    <w:tmpl w:val="4E5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87330"/>
    <w:multiLevelType w:val="multilevel"/>
    <w:tmpl w:val="9D14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2434D"/>
    <w:multiLevelType w:val="multilevel"/>
    <w:tmpl w:val="2560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A753C"/>
    <w:multiLevelType w:val="multilevel"/>
    <w:tmpl w:val="996E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2ED3"/>
    <w:multiLevelType w:val="multilevel"/>
    <w:tmpl w:val="2A16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75"/>
    <w:rsid w:val="000D0F2E"/>
    <w:rsid w:val="00161275"/>
    <w:rsid w:val="00217C28"/>
    <w:rsid w:val="002E1AEF"/>
    <w:rsid w:val="003234DB"/>
    <w:rsid w:val="00554E8B"/>
    <w:rsid w:val="006A3BB1"/>
    <w:rsid w:val="008A49E3"/>
    <w:rsid w:val="00994F6E"/>
    <w:rsid w:val="00B762EC"/>
    <w:rsid w:val="00C54AC4"/>
    <w:rsid w:val="00E11D0D"/>
    <w:rsid w:val="00FA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73D5"/>
  <w15:chartTrackingRefBased/>
  <w15:docId w15:val="{9717E37A-B99A-40A7-B296-ACFA5786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2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3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ltiuro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1FE3-7EBC-4D4A-8C78-03AED06B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8</cp:revision>
  <dcterms:created xsi:type="dcterms:W3CDTF">2018-10-04T07:58:00Z</dcterms:created>
  <dcterms:modified xsi:type="dcterms:W3CDTF">2019-12-01T13:24:00Z</dcterms:modified>
</cp:coreProperties>
</file>