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81449" w14:textId="77777777" w:rsidR="0010427E" w:rsidRDefault="0010427E" w:rsidP="007423BA">
      <w:pPr>
        <w:ind w:left="2835"/>
        <w:rPr>
          <w:rFonts w:ascii="Calibri" w:eastAsia="Calibri" w:hAnsi="Calibri" w:cs="Times New Roman"/>
          <w:sz w:val="28"/>
          <w:szCs w:val="28"/>
        </w:rPr>
      </w:pPr>
    </w:p>
    <w:p w14:paraId="37BEE78C" w14:textId="77777777" w:rsidR="0010427E" w:rsidRDefault="0010427E" w:rsidP="007423BA">
      <w:pPr>
        <w:ind w:left="2835"/>
        <w:rPr>
          <w:rFonts w:ascii="Calibri" w:eastAsia="Calibri" w:hAnsi="Calibri" w:cs="Times New Roman"/>
          <w:sz w:val="28"/>
          <w:szCs w:val="28"/>
        </w:rPr>
      </w:pPr>
    </w:p>
    <w:p w14:paraId="31C5B416" w14:textId="77777777" w:rsidR="0067087D" w:rsidRPr="00F1078B" w:rsidRDefault="0067087D" w:rsidP="007423BA">
      <w:pPr>
        <w:ind w:left="2835"/>
        <w:rPr>
          <w:rFonts w:ascii="Calibri" w:eastAsia="Calibri" w:hAnsi="Calibri" w:cs="Times New Roman"/>
          <w:sz w:val="28"/>
          <w:szCs w:val="28"/>
        </w:rPr>
      </w:pPr>
      <w:r w:rsidRPr="00F1078B">
        <w:rPr>
          <w:rFonts w:ascii="Calibri" w:eastAsia="Calibri" w:hAnsi="Calibri" w:cs="Times New Roman"/>
          <w:sz w:val="28"/>
          <w:szCs w:val="28"/>
        </w:rPr>
        <w:t>В Главную аттестационную комиссию Министерства образования и науки Республики Дагестан</w:t>
      </w:r>
      <w:r w:rsidR="007423BA">
        <w:rPr>
          <w:rFonts w:ascii="Calibri" w:eastAsia="Calibri" w:hAnsi="Calibri" w:cs="Times New Roman"/>
          <w:sz w:val="28"/>
          <w:szCs w:val="28"/>
        </w:rPr>
        <w:t xml:space="preserve">                         педагогического работника                                                           Раджабова Идриса Алиевича                                                учителя обществознания ГКОУ РД «Камбулатской СОШ Рутульского района»</w:t>
      </w:r>
    </w:p>
    <w:p w14:paraId="089A7BC0" w14:textId="77777777" w:rsidR="0067087D" w:rsidRDefault="0067087D" w:rsidP="0067087D">
      <w:pPr>
        <w:ind w:left="2835"/>
        <w:rPr>
          <w:rFonts w:ascii="Calibri" w:eastAsia="Calibri" w:hAnsi="Calibri" w:cs="Times New Roman"/>
          <w:sz w:val="28"/>
          <w:szCs w:val="28"/>
        </w:rPr>
      </w:pPr>
      <w:r w:rsidRPr="00F1078B">
        <w:rPr>
          <w:rFonts w:ascii="Calibri" w:eastAsia="Calibri" w:hAnsi="Calibri" w:cs="Times New Roman"/>
          <w:sz w:val="28"/>
          <w:szCs w:val="28"/>
        </w:rPr>
        <w:t>Образование высшее. О</w:t>
      </w:r>
      <w:r w:rsidR="007423BA">
        <w:rPr>
          <w:rFonts w:ascii="Calibri" w:eastAsia="Calibri" w:hAnsi="Calibri" w:cs="Times New Roman"/>
          <w:sz w:val="28"/>
          <w:szCs w:val="28"/>
        </w:rPr>
        <w:t>кончил в 1993</w:t>
      </w:r>
      <w:r w:rsidRPr="00F1078B">
        <w:rPr>
          <w:rFonts w:ascii="Calibri" w:eastAsia="Calibri" w:hAnsi="Calibri" w:cs="Times New Roman"/>
          <w:sz w:val="28"/>
          <w:szCs w:val="28"/>
        </w:rPr>
        <w:t>г</w:t>
      </w:r>
      <w:r w:rsidR="00E81AC1" w:rsidRPr="00F1078B">
        <w:rPr>
          <w:rFonts w:ascii="Calibri" w:eastAsia="Calibri" w:hAnsi="Calibri" w:cs="Times New Roman"/>
          <w:sz w:val="28"/>
          <w:szCs w:val="28"/>
        </w:rPr>
        <w:t xml:space="preserve"> Дагестанский </w:t>
      </w:r>
      <w:r w:rsidR="007423BA" w:rsidRPr="00F1078B">
        <w:rPr>
          <w:rFonts w:ascii="Calibri" w:eastAsia="Calibri" w:hAnsi="Calibri" w:cs="Times New Roman"/>
          <w:sz w:val="28"/>
          <w:szCs w:val="28"/>
        </w:rPr>
        <w:t>Государственный университет</w:t>
      </w:r>
      <w:r w:rsidR="005835CE" w:rsidRPr="00F1078B">
        <w:rPr>
          <w:rFonts w:ascii="Calibri" w:eastAsia="Calibri" w:hAnsi="Calibri" w:cs="Times New Roman"/>
          <w:sz w:val="28"/>
          <w:szCs w:val="28"/>
        </w:rPr>
        <w:t xml:space="preserve"> по </w:t>
      </w:r>
      <w:r w:rsidR="005F4901">
        <w:rPr>
          <w:rFonts w:ascii="Calibri" w:eastAsia="Calibri" w:hAnsi="Calibri" w:cs="Times New Roman"/>
          <w:sz w:val="28"/>
          <w:szCs w:val="28"/>
        </w:rPr>
        <w:t xml:space="preserve">специальности      </w:t>
      </w:r>
      <w:proofErr w:type="gramStart"/>
      <w:r w:rsidR="005F4901">
        <w:rPr>
          <w:rFonts w:ascii="Calibri" w:eastAsia="Calibri" w:hAnsi="Calibri" w:cs="Times New Roman"/>
          <w:sz w:val="28"/>
          <w:szCs w:val="28"/>
        </w:rPr>
        <w:t xml:space="preserve">   «</w:t>
      </w:r>
      <w:proofErr w:type="gramEnd"/>
      <w:r w:rsidR="005F4901">
        <w:rPr>
          <w:rFonts w:ascii="Calibri" w:eastAsia="Calibri" w:hAnsi="Calibri" w:cs="Times New Roman"/>
          <w:sz w:val="28"/>
          <w:szCs w:val="28"/>
        </w:rPr>
        <w:t>Историка, преподавателя истории</w:t>
      </w:r>
      <w:r w:rsidR="007423BA" w:rsidRPr="00F1078B">
        <w:rPr>
          <w:rFonts w:ascii="Calibri" w:eastAsia="Calibri" w:hAnsi="Calibri" w:cs="Times New Roman"/>
          <w:sz w:val="28"/>
          <w:szCs w:val="28"/>
        </w:rPr>
        <w:t>»</w:t>
      </w:r>
      <w:r w:rsidR="005835CE" w:rsidRPr="00F1078B">
        <w:rPr>
          <w:rFonts w:ascii="Calibri" w:eastAsia="Calibri" w:hAnsi="Calibri" w:cs="Times New Roman"/>
          <w:sz w:val="28"/>
          <w:szCs w:val="28"/>
        </w:rPr>
        <w:t>.</w:t>
      </w:r>
    </w:p>
    <w:p w14:paraId="298A1A5E" w14:textId="77777777" w:rsidR="003232B5" w:rsidRPr="00F1078B" w:rsidRDefault="003232B5" w:rsidP="0067087D">
      <w:pPr>
        <w:ind w:left="2835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8"/>
          <w:szCs w:val="28"/>
        </w:rPr>
        <w:t xml:space="preserve">  ДО «Менеджмент в образовании»</w:t>
      </w:r>
      <w:r w:rsidR="00BE7E70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31 мая 2018 г. «</w:t>
      </w:r>
      <w:r w:rsidR="00BE7E70">
        <w:rPr>
          <w:rFonts w:ascii="Calibri" w:eastAsia="Calibri" w:hAnsi="Calibri" w:cs="Times New Roman"/>
          <w:sz w:val="28"/>
          <w:szCs w:val="28"/>
        </w:rPr>
        <w:t>Северо-Кавказский</w:t>
      </w:r>
      <w:r>
        <w:rPr>
          <w:rFonts w:ascii="Calibri" w:eastAsia="Calibri" w:hAnsi="Calibri" w:cs="Times New Roman"/>
          <w:sz w:val="28"/>
          <w:szCs w:val="28"/>
        </w:rPr>
        <w:t xml:space="preserve"> федеральный университет»</w:t>
      </w:r>
    </w:p>
    <w:p w14:paraId="322242AB" w14:textId="77777777" w:rsidR="0067087D" w:rsidRPr="00065F76" w:rsidRDefault="0067087D" w:rsidP="0067087D">
      <w:pPr>
        <w:jc w:val="center"/>
        <w:rPr>
          <w:rFonts w:ascii="Calibri" w:eastAsia="Calibri" w:hAnsi="Calibri" w:cs="Times New Roman"/>
          <w:b/>
          <w:caps/>
          <w:color w:val="000000"/>
          <w:kern w:val="28"/>
          <w:sz w:val="28"/>
          <w:szCs w:val="28"/>
        </w:rPr>
      </w:pPr>
      <w:r w:rsidRPr="00065F76">
        <w:rPr>
          <w:rFonts w:ascii="Calibri" w:eastAsia="Calibri" w:hAnsi="Calibri" w:cs="Times New Roman"/>
          <w:b/>
          <w:caps/>
          <w:color w:val="000000"/>
          <w:kern w:val="28"/>
          <w:sz w:val="28"/>
          <w:szCs w:val="28"/>
        </w:rPr>
        <w:t>заявление</w:t>
      </w:r>
    </w:p>
    <w:p w14:paraId="67646EA3" w14:textId="78A96B78" w:rsidR="0067087D" w:rsidRPr="00065F76" w:rsidRDefault="0067087D" w:rsidP="0067087D">
      <w:pPr>
        <w:pStyle w:val="a3"/>
        <w:spacing w:after="0"/>
        <w:ind w:firstLine="567"/>
        <w:jc w:val="both"/>
        <w:rPr>
          <w:sz w:val="28"/>
          <w:szCs w:val="28"/>
          <w:u w:val="single"/>
        </w:rPr>
      </w:pPr>
      <w:r w:rsidRPr="00065F76">
        <w:rPr>
          <w:color w:val="000000"/>
          <w:sz w:val="28"/>
          <w:szCs w:val="28"/>
        </w:rPr>
        <w:t xml:space="preserve">Прошу провести аттестацию в </w:t>
      </w:r>
      <w:r w:rsidRPr="00065F76">
        <w:rPr>
          <w:sz w:val="28"/>
          <w:szCs w:val="28"/>
        </w:rPr>
        <w:t xml:space="preserve">целях установления </w:t>
      </w:r>
      <w:r w:rsidR="003232B5">
        <w:rPr>
          <w:sz w:val="28"/>
          <w:szCs w:val="28"/>
        </w:rPr>
        <w:t>в</w:t>
      </w:r>
      <w:r w:rsidR="00D9472E">
        <w:rPr>
          <w:sz w:val="28"/>
          <w:szCs w:val="28"/>
        </w:rPr>
        <w:t xml:space="preserve"> </w:t>
      </w:r>
      <w:r w:rsidRPr="00065F76">
        <w:rPr>
          <w:sz w:val="28"/>
          <w:szCs w:val="28"/>
        </w:rPr>
        <w:t>квалификационной категории по должности «Учитель</w:t>
      </w:r>
      <w:r w:rsidR="007423BA">
        <w:rPr>
          <w:sz w:val="28"/>
          <w:szCs w:val="28"/>
        </w:rPr>
        <w:t xml:space="preserve"> обществознания</w:t>
      </w:r>
      <w:r w:rsidRPr="00065F76">
        <w:rPr>
          <w:sz w:val="28"/>
          <w:szCs w:val="28"/>
        </w:rPr>
        <w:t>».</w:t>
      </w:r>
    </w:p>
    <w:p w14:paraId="12F55F39" w14:textId="636A1B62" w:rsidR="0067087D" w:rsidRPr="00065F76" w:rsidRDefault="0067087D" w:rsidP="0067087D">
      <w:pPr>
        <w:pStyle w:val="a3"/>
        <w:spacing w:after="0"/>
        <w:ind w:firstLine="851"/>
        <w:jc w:val="both"/>
        <w:rPr>
          <w:color w:val="000000"/>
          <w:sz w:val="28"/>
          <w:szCs w:val="28"/>
        </w:rPr>
      </w:pPr>
      <w:r w:rsidRPr="00065F76">
        <w:rPr>
          <w:color w:val="000000"/>
          <w:sz w:val="28"/>
          <w:szCs w:val="28"/>
        </w:rPr>
        <w:t xml:space="preserve">В настоящее время </w:t>
      </w:r>
      <w:r w:rsidR="003232B5">
        <w:rPr>
          <w:color w:val="000000"/>
          <w:sz w:val="28"/>
          <w:szCs w:val="28"/>
        </w:rPr>
        <w:t xml:space="preserve">не </w:t>
      </w:r>
      <w:r w:rsidRPr="00065F76">
        <w:rPr>
          <w:color w:val="000000"/>
          <w:sz w:val="28"/>
          <w:szCs w:val="28"/>
        </w:rPr>
        <w:t>имею</w:t>
      </w:r>
      <w:r w:rsidR="00D9472E">
        <w:rPr>
          <w:color w:val="000000"/>
          <w:sz w:val="28"/>
          <w:szCs w:val="28"/>
        </w:rPr>
        <w:t xml:space="preserve"> </w:t>
      </w:r>
      <w:r w:rsidRPr="00065F76">
        <w:rPr>
          <w:color w:val="000000"/>
          <w:sz w:val="28"/>
          <w:szCs w:val="28"/>
        </w:rPr>
        <w:t xml:space="preserve">квалификационную категорию по </w:t>
      </w:r>
      <w:r w:rsidR="009A4582" w:rsidRPr="00065F76">
        <w:rPr>
          <w:color w:val="000000"/>
          <w:sz w:val="28"/>
          <w:szCs w:val="28"/>
        </w:rPr>
        <w:t>должности учитель</w:t>
      </w:r>
      <w:r w:rsidR="007423BA">
        <w:rPr>
          <w:sz w:val="28"/>
          <w:szCs w:val="28"/>
        </w:rPr>
        <w:t xml:space="preserve"> обществознания</w:t>
      </w:r>
      <w:r w:rsidR="000D6547">
        <w:rPr>
          <w:color w:val="000000"/>
          <w:sz w:val="28"/>
          <w:szCs w:val="28"/>
        </w:rPr>
        <w:t>.</w:t>
      </w:r>
    </w:p>
    <w:p w14:paraId="6A52D8C8" w14:textId="168CD7E0" w:rsidR="0067087D" w:rsidRPr="00B14E31" w:rsidRDefault="008579CD" w:rsidP="0067087D">
      <w:pPr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67087D" w:rsidRPr="00B14E31">
        <w:rPr>
          <w:rFonts w:ascii="Times New Roman" w:eastAsia="Calibri" w:hAnsi="Times New Roman" w:cs="Times New Roman"/>
          <w:color w:val="000000"/>
          <w:sz w:val="28"/>
          <w:szCs w:val="28"/>
        </w:rPr>
        <w:t>таж педагогичес</w:t>
      </w:r>
      <w:r w:rsidR="0067087D">
        <w:rPr>
          <w:rFonts w:ascii="Times New Roman" w:eastAsia="Calibri" w:hAnsi="Times New Roman" w:cs="Times New Roman"/>
          <w:color w:val="000000"/>
          <w:sz w:val="28"/>
          <w:szCs w:val="28"/>
        </w:rPr>
        <w:t>кой работы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составляет</w:t>
      </w:r>
      <w:r w:rsidR="002F60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(по специальности) 25</w:t>
      </w:r>
      <w:r w:rsidR="009A4582">
        <w:rPr>
          <w:rFonts w:ascii="Times New Roman" w:eastAsia="Calibri" w:hAnsi="Times New Roman" w:cs="Times New Roman"/>
          <w:color w:val="000000"/>
          <w:sz w:val="28"/>
          <w:szCs w:val="28"/>
        </w:rPr>
        <w:t>года</w:t>
      </w:r>
      <w:r w:rsidR="009A4582" w:rsidRPr="00B14E31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9A4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</w:t>
      </w:r>
      <w:r w:rsidR="00D947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A45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данной </w:t>
      </w:r>
      <w:r w:rsidR="009A4582" w:rsidRPr="00B14E31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образовательной</w:t>
      </w:r>
      <w:r w:rsidR="0067087D" w:rsidRPr="00B14E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</w:t>
      </w:r>
      <w:r w:rsidR="006708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рганизации </w:t>
      </w:r>
      <w:r w:rsidR="002F6042">
        <w:rPr>
          <w:rFonts w:ascii="Times New Roman" w:eastAsia="Calibri" w:hAnsi="Times New Roman" w:cs="Times New Roman"/>
          <w:color w:val="000000"/>
          <w:sz w:val="28"/>
          <w:szCs w:val="28"/>
        </w:rPr>
        <w:t>25</w:t>
      </w:r>
      <w:r w:rsidR="007423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</w:t>
      </w:r>
      <w:r w:rsidR="00F915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</w:t>
      </w:r>
      <w:r w:rsidR="007423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своил </w:t>
      </w:r>
      <w:r w:rsidR="0067087D" w:rsidRPr="00B14E31">
        <w:rPr>
          <w:rFonts w:ascii="Times New Roman" w:eastAsia="Calibri" w:hAnsi="Times New Roman" w:cs="Times New Roman"/>
          <w:color w:val="000000"/>
          <w:sz w:val="28"/>
          <w:szCs w:val="28"/>
        </w:rPr>
        <w:t>программу повышения квалификации по программе «</w:t>
      </w:r>
      <w:r w:rsidR="005F4901">
        <w:rPr>
          <w:rFonts w:ascii="Times New Roman" w:eastAsia="Calibri" w:hAnsi="Times New Roman" w:cs="Times New Roman"/>
          <w:color w:val="000000"/>
          <w:sz w:val="28"/>
          <w:szCs w:val="28"/>
        </w:rPr>
        <w:t>Актуальные вопросы преподавания обществознания в условиях реализации ФГОС»</w:t>
      </w:r>
      <w:r w:rsidR="0067087D" w:rsidRPr="00B14E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r w:rsidR="005F49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Дагестанском институте развития </w:t>
      </w:r>
      <w:r w:rsidR="009A4582">
        <w:rPr>
          <w:rFonts w:ascii="Times New Roman" w:eastAsia="Calibri" w:hAnsi="Times New Roman" w:cs="Times New Roman"/>
          <w:color w:val="000000"/>
          <w:sz w:val="28"/>
          <w:szCs w:val="28"/>
        </w:rPr>
        <w:t>с 13 ноября</w:t>
      </w:r>
      <w:r w:rsidR="0067087D" w:rsidRPr="00B14E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="003F5F42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9A4582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BD03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декабря</w:t>
      </w:r>
      <w:r w:rsidR="003F5F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2017</w:t>
      </w:r>
      <w:r w:rsidR="0067087D" w:rsidRPr="00B14E31">
        <w:rPr>
          <w:rFonts w:ascii="Times New Roman" w:eastAsia="Calibri" w:hAnsi="Times New Roman" w:cs="Times New Roman"/>
          <w:color w:val="000000"/>
          <w:sz w:val="28"/>
          <w:szCs w:val="28"/>
        </w:rPr>
        <w:t>г.</w:t>
      </w:r>
    </w:p>
    <w:p w14:paraId="07537103" w14:textId="77777777" w:rsidR="0067087D" w:rsidRPr="00065F76" w:rsidRDefault="0067087D" w:rsidP="0067087D">
      <w:pPr>
        <w:pStyle w:val="a3"/>
        <w:spacing w:after="0"/>
        <w:jc w:val="both"/>
        <w:rPr>
          <w:color w:val="000000"/>
          <w:sz w:val="28"/>
          <w:szCs w:val="28"/>
        </w:rPr>
      </w:pPr>
      <w:r w:rsidRPr="00065F76">
        <w:rPr>
          <w:color w:val="000000"/>
          <w:sz w:val="28"/>
          <w:szCs w:val="28"/>
        </w:rPr>
        <w:t>Атте</w:t>
      </w:r>
      <w:r w:rsidR="003232B5">
        <w:rPr>
          <w:color w:val="000000"/>
          <w:sz w:val="28"/>
          <w:szCs w:val="28"/>
        </w:rPr>
        <w:t>стацию можно провести в моем от</w:t>
      </w:r>
      <w:r w:rsidRPr="00065F76">
        <w:rPr>
          <w:color w:val="000000"/>
          <w:sz w:val="28"/>
          <w:szCs w:val="28"/>
        </w:rPr>
        <w:t xml:space="preserve">сутствии. </w:t>
      </w:r>
    </w:p>
    <w:p w14:paraId="27233956" w14:textId="77777777" w:rsidR="0067087D" w:rsidRDefault="0067087D" w:rsidP="0067087D">
      <w:pPr>
        <w:pStyle w:val="a3"/>
        <w:spacing w:after="0"/>
        <w:ind w:right="-144"/>
        <w:jc w:val="both"/>
        <w:rPr>
          <w:color w:val="000000"/>
          <w:sz w:val="28"/>
          <w:szCs w:val="28"/>
        </w:rPr>
      </w:pPr>
      <w:r w:rsidRPr="00065F76">
        <w:rPr>
          <w:color w:val="000000"/>
          <w:sz w:val="28"/>
          <w:szCs w:val="28"/>
        </w:rPr>
        <w:t>С порядком проведения аттестации педагогических работников организаций, осуществляющих образовательную деятельность, ознакомлен(а).</w:t>
      </w:r>
    </w:p>
    <w:p w14:paraId="0D5B6965" w14:textId="77777777" w:rsidR="000D6547" w:rsidRDefault="000D6547" w:rsidP="0067087D">
      <w:pPr>
        <w:pStyle w:val="a3"/>
        <w:spacing w:after="0"/>
        <w:ind w:right="-144"/>
        <w:jc w:val="both"/>
        <w:rPr>
          <w:color w:val="000000"/>
          <w:sz w:val="28"/>
          <w:szCs w:val="28"/>
        </w:rPr>
      </w:pPr>
    </w:p>
    <w:p w14:paraId="06E6F04E" w14:textId="77777777" w:rsidR="000D6547" w:rsidRPr="00065F76" w:rsidRDefault="000D6547" w:rsidP="0067087D">
      <w:pPr>
        <w:pStyle w:val="a3"/>
        <w:spacing w:after="0"/>
        <w:ind w:right="-144"/>
        <w:jc w:val="both"/>
        <w:rPr>
          <w:color w:val="000000"/>
          <w:sz w:val="28"/>
          <w:szCs w:val="28"/>
        </w:rPr>
      </w:pPr>
    </w:p>
    <w:p w14:paraId="649DA50B" w14:textId="77777777" w:rsidR="0067087D" w:rsidRPr="00065F76" w:rsidRDefault="0067087D" w:rsidP="0067087D">
      <w:pPr>
        <w:pStyle w:val="a3"/>
        <w:spacing w:after="0"/>
        <w:ind w:firstLine="567"/>
        <w:jc w:val="center"/>
        <w:rPr>
          <w:color w:val="000000"/>
          <w:sz w:val="16"/>
          <w:szCs w:val="16"/>
        </w:rPr>
      </w:pPr>
    </w:p>
    <w:p w14:paraId="0ED1867E" w14:textId="77777777" w:rsidR="0067087D" w:rsidRPr="00065F76" w:rsidRDefault="0067087D" w:rsidP="0067087D">
      <w:pPr>
        <w:pStyle w:val="a3"/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</w:t>
      </w:r>
      <w:proofErr w:type="gramStart"/>
      <w:r>
        <w:rPr>
          <w:color w:val="000000"/>
          <w:sz w:val="28"/>
          <w:szCs w:val="28"/>
        </w:rPr>
        <w:t>_»</w:t>
      </w:r>
      <w:r w:rsidR="0010427E">
        <w:rPr>
          <w:color w:val="000000"/>
          <w:sz w:val="28"/>
          <w:szCs w:val="28"/>
        </w:rPr>
        <w:t>декабрь</w:t>
      </w:r>
      <w:proofErr w:type="gramEnd"/>
      <w:r w:rsidR="0010427E">
        <w:rPr>
          <w:color w:val="000000"/>
          <w:sz w:val="28"/>
          <w:szCs w:val="28"/>
        </w:rPr>
        <w:t xml:space="preserve"> 2019</w:t>
      </w:r>
      <w:r w:rsidRPr="00065F76">
        <w:rPr>
          <w:color w:val="000000"/>
          <w:sz w:val="28"/>
          <w:szCs w:val="28"/>
        </w:rPr>
        <w:t>г.          Подпись_______________________</w:t>
      </w:r>
    </w:p>
    <w:p w14:paraId="17214E0B" w14:textId="77777777" w:rsidR="0067087D" w:rsidRPr="00065F76" w:rsidRDefault="0067087D" w:rsidP="0067087D">
      <w:pPr>
        <w:pStyle w:val="a3"/>
        <w:spacing w:after="0"/>
        <w:jc w:val="both"/>
        <w:rPr>
          <w:color w:val="000000"/>
          <w:sz w:val="16"/>
          <w:szCs w:val="16"/>
        </w:rPr>
      </w:pPr>
    </w:p>
    <w:p w14:paraId="73BBAD4C" w14:textId="77777777" w:rsidR="0067087D" w:rsidRPr="00065F76" w:rsidRDefault="0067087D" w:rsidP="0067087D">
      <w:pPr>
        <w:pStyle w:val="a3"/>
        <w:spacing w:after="0"/>
        <w:jc w:val="both"/>
        <w:rPr>
          <w:color w:val="000000"/>
          <w:sz w:val="28"/>
          <w:szCs w:val="28"/>
        </w:rPr>
      </w:pPr>
      <w:r w:rsidRPr="00065F76">
        <w:rPr>
          <w:color w:val="000000"/>
          <w:sz w:val="28"/>
          <w:szCs w:val="28"/>
        </w:rPr>
        <w:t>т</w:t>
      </w:r>
      <w:r w:rsidR="0010427E">
        <w:rPr>
          <w:color w:val="000000"/>
          <w:sz w:val="28"/>
          <w:szCs w:val="28"/>
        </w:rPr>
        <w:t>елефон мобильный 8(9640206225)</w:t>
      </w:r>
    </w:p>
    <w:p w14:paraId="01F42A62" w14:textId="77777777" w:rsidR="0067087D" w:rsidRPr="00065F76" w:rsidRDefault="0067087D" w:rsidP="0067087D">
      <w:pPr>
        <w:spacing w:line="160" w:lineRule="exact"/>
        <w:rPr>
          <w:rFonts w:ascii="Calibri" w:eastAsia="Calibri" w:hAnsi="Calibri" w:cs="Times New Roman"/>
          <w:sz w:val="16"/>
          <w:szCs w:val="16"/>
        </w:rPr>
      </w:pPr>
    </w:p>
    <w:p w14:paraId="0F0AA920" w14:textId="77777777" w:rsidR="0067087D" w:rsidRPr="00973CFB" w:rsidRDefault="0067087D" w:rsidP="00844346">
      <w:pPr>
        <w:tabs>
          <w:tab w:val="left" w:pos="0"/>
          <w:tab w:val="left" w:pos="993"/>
        </w:tabs>
        <w:spacing w:line="360" w:lineRule="exact"/>
        <w:rPr>
          <w:rFonts w:ascii="Calibri" w:eastAsia="Calibri" w:hAnsi="Calibri" w:cs="Times New Roman"/>
          <w:sz w:val="28"/>
          <w:szCs w:val="28"/>
          <w:highlight w:val="yellow"/>
        </w:rPr>
      </w:pPr>
    </w:p>
    <w:p w14:paraId="2706FAF5" w14:textId="77777777" w:rsidR="0010427E" w:rsidRDefault="0010427E" w:rsidP="0067087D">
      <w:pPr>
        <w:spacing w:line="360" w:lineRule="exact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</w:p>
    <w:p w14:paraId="51D65AAD" w14:textId="77777777" w:rsidR="0010427E" w:rsidRDefault="0010427E" w:rsidP="0067087D">
      <w:pPr>
        <w:spacing w:line="360" w:lineRule="exact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</w:p>
    <w:p w14:paraId="2761783D" w14:textId="77777777" w:rsidR="0010427E" w:rsidRDefault="0010427E" w:rsidP="0067087D">
      <w:pPr>
        <w:spacing w:line="360" w:lineRule="exact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</w:p>
    <w:p w14:paraId="614E8A62" w14:textId="77777777" w:rsidR="0067087D" w:rsidRPr="00F1078B" w:rsidRDefault="00BE7E70" w:rsidP="005F4901">
      <w:pPr>
        <w:spacing w:line="360" w:lineRule="exact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 xml:space="preserve">                                         </w:t>
      </w:r>
      <w:r w:rsidR="0067087D" w:rsidRPr="00F1078B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 xml:space="preserve">Аналитическая справка </w:t>
      </w:r>
    </w:p>
    <w:p w14:paraId="1D1FC3B8" w14:textId="77777777" w:rsidR="0067087D" w:rsidRPr="00F1078B" w:rsidRDefault="0067087D" w:rsidP="0067087D">
      <w:pPr>
        <w:spacing w:line="360" w:lineRule="exact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  <w:r w:rsidRPr="00F1078B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о профессиональной деятельности</w:t>
      </w:r>
    </w:p>
    <w:p w14:paraId="66A435D2" w14:textId="77777777" w:rsidR="0067087D" w:rsidRPr="00F1078B" w:rsidRDefault="00E15A8F" w:rsidP="0067087D">
      <w:pPr>
        <w:spacing w:line="360" w:lineRule="exact"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  <w:r w:rsidRPr="00F1078B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педагогического работника</w:t>
      </w:r>
    </w:p>
    <w:p w14:paraId="44B19A2C" w14:textId="77777777" w:rsidR="0067087D" w:rsidRPr="008F02A3" w:rsidRDefault="0067087D" w:rsidP="0067087D">
      <w:pPr>
        <w:tabs>
          <w:tab w:val="left" w:pos="1134"/>
        </w:tabs>
        <w:spacing w:line="36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2A3">
        <w:rPr>
          <w:rFonts w:ascii="Times New Roman" w:eastAsia="Calibri" w:hAnsi="Times New Roman" w:cs="Times New Roman"/>
          <w:sz w:val="28"/>
          <w:szCs w:val="28"/>
        </w:rPr>
        <w:t xml:space="preserve">Аналитическая группа в составе </w:t>
      </w:r>
      <w:r w:rsidR="0010427E">
        <w:rPr>
          <w:rFonts w:ascii="Times New Roman" w:eastAsia="Calibri" w:hAnsi="Times New Roman" w:cs="Times New Roman"/>
          <w:sz w:val="28"/>
          <w:szCs w:val="28"/>
        </w:rPr>
        <w:t>Османова Р.М., директора ГК</w:t>
      </w:r>
      <w:r w:rsidR="003F5F42">
        <w:rPr>
          <w:rFonts w:ascii="Times New Roman" w:eastAsia="Calibri" w:hAnsi="Times New Roman" w:cs="Times New Roman"/>
          <w:sz w:val="28"/>
          <w:szCs w:val="28"/>
        </w:rPr>
        <w:t xml:space="preserve">ОУ </w:t>
      </w:r>
      <w:r w:rsidR="0010427E">
        <w:rPr>
          <w:rFonts w:ascii="Times New Roman" w:eastAsia="Calibri" w:hAnsi="Times New Roman" w:cs="Times New Roman"/>
          <w:sz w:val="28"/>
          <w:szCs w:val="28"/>
        </w:rPr>
        <w:t>РД «Камбулатская СОШ Рутульского района»,</w:t>
      </w:r>
      <w:r w:rsidR="000D6547">
        <w:rPr>
          <w:rFonts w:ascii="Times New Roman" w:eastAsia="Calibri" w:hAnsi="Times New Roman" w:cs="Times New Roman"/>
          <w:sz w:val="28"/>
          <w:szCs w:val="28"/>
        </w:rPr>
        <w:t xml:space="preserve"> руководителя методического совета школы, </w:t>
      </w:r>
      <w:r w:rsidR="0010427E">
        <w:rPr>
          <w:rFonts w:ascii="Times New Roman" w:eastAsia="Calibri" w:hAnsi="Times New Roman" w:cs="Times New Roman"/>
          <w:sz w:val="28"/>
          <w:szCs w:val="28"/>
        </w:rPr>
        <w:t xml:space="preserve">Омарова </w:t>
      </w:r>
      <w:r w:rsidR="003F5F42">
        <w:rPr>
          <w:rFonts w:ascii="Times New Roman" w:eastAsia="Calibri" w:hAnsi="Times New Roman" w:cs="Times New Roman"/>
          <w:sz w:val="28"/>
          <w:szCs w:val="28"/>
        </w:rPr>
        <w:t>Г.</w:t>
      </w:r>
      <w:r w:rsidR="0010427E">
        <w:rPr>
          <w:rFonts w:ascii="Times New Roman" w:eastAsia="Calibri" w:hAnsi="Times New Roman" w:cs="Times New Roman"/>
          <w:sz w:val="28"/>
          <w:szCs w:val="28"/>
        </w:rPr>
        <w:t>К., заведующей учебной частью</w:t>
      </w:r>
      <w:r w:rsidR="000D6547">
        <w:rPr>
          <w:rFonts w:ascii="Times New Roman" w:eastAsia="Calibri" w:hAnsi="Times New Roman" w:cs="Times New Roman"/>
          <w:sz w:val="28"/>
          <w:szCs w:val="28"/>
        </w:rPr>
        <w:t>,</w:t>
      </w:r>
      <w:r w:rsidR="00BE7E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02A3">
        <w:rPr>
          <w:rFonts w:ascii="Times New Roman" w:eastAsia="Calibri" w:hAnsi="Times New Roman" w:cs="Times New Roman"/>
          <w:sz w:val="28"/>
          <w:szCs w:val="28"/>
        </w:rPr>
        <w:t>осуществила анализ профессиональной деятельности педаго</w:t>
      </w:r>
      <w:r w:rsidR="00726D9D">
        <w:rPr>
          <w:rFonts w:ascii="Times New Roman" w:eastAsia="Calibri" w:hAnsi="Times New Roman" w:cs="Times New Roman"/>
          <w:sz w:val="28"/>
          <w:szCs w:val="28"/>
        </w:rPr>
        <w:t>гического работника</w:t>
      </w:r>
      <w:r w:rsidR="0010427E">
        <w:rPr>
          <w:rFonts w:ascii="Times New Roman" w:eastAsia="Calibri" w:hAnsi="Times New Roman" w:cs="Times New Roman"/>
          <w:sz w:val="28"/>
          <w:szCs w:val="28"/>
        </w:rPr>
        <w:t xml:space="preserve"> Раджабова И</w:t>
      </w:r>
      <w:r w:rsidR="003F5F42">
        <w:rPr>
          <w:rFonts w:ascii="Times New Roman" w:eastAsia="Calibri" w:hAnsi="Times New Roman" w:cs="Times New Roman"/>
          <w:sz w:val="28"/>
          <w:szCs w:val="28"/>
        </w:rPr>
        <w:t>.А</w:t>
      </w:r>
      <w:r w:rsidR="0005411D">
        <w:rPr>
          <w:rFonts w:ascii="Times New Roman" w:eastAsia="Calibri" w:hAnsi="Times New Roman" w:cs="Times New Roman"/>
          <w:sz w:val="28"/>
          <w:szCs w:val="28"/>
        </w:rPr>
        <w:t>.</w:t>
      </w:r>
      <w:r w:rsidR="0010427E">
        <w:rPr>
          <w:rFonts w:ascii="Times New Roman" w:eastAsia="Calibri" w:hAnsi="Times New Roman" w:cs="Times New Roman"/>
          <w:sz w:val="28"/>
          <w:szCs w:val="28"/>
        </w:rPr>
        <w:t>, учителя обществознания</w:t>
      </w:r>
      <w:r w:rsidR="00BE7E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427E">
        <w:rPr>
          <w:rFonts w:ascii="Times New Roman" w:eastAsia="Calibri" w:hAnsi="Times New Roman" w:cs="Times New Roman"/>
          <w:sz w:val="28"/>
          <w:szCs w:val="28"/>
        </w:rPr>
        <w:t>ГКОУ РД «Камбулатская СОШ Рутульского района»</w:t>
      </w:r>
      <w:r w:rsidRPr="008F02A3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6C745E80" w14:textId="77777777" w:rsidR="0067087D" w:rsidRPr="008F02A3" w:rsidRDefault="0067087D" w:rsidP="0067087D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F02A3">
        <w:rPr>
          <w:rFonts w:ascii="Times New Roman" w:eastAsia="Calibri" w:hAnsi="Times New Roman" w:cs="Times New Roman"/>
          <w:sz w:val="28"/>
          <w:szCs w:val="28"/>
        </w:rPr>
        <w:t xml:space="preserve">В ходе анализа использованы следующие источники информации: </w:t>
      </w:r>
      <w:r w:rsidRPr="008F02A3">
        <w:rPr>
          <w:rFonts w:ascii="Times New Roman" w:eastAsia="Calibri" w:hAnsi="Times New Roman" w:cs="Times New Roman"/>
          <w:i/>
          <w:sz w:val="28"/>
          <w:szCs w:val="28"/>
        </w:rPr>
        <w:t>рабочие программы, результаты учебной деятельности, результаты опроса удовлетворенности обучающихся, результаты самооценки уровня квалификации.</w:t>
      </w:r>
    </w:p>
    <w:p w14:paraId="475A5082" w14:textId="77777777" w:rsidR="0067087D" w:rsidRPr="008F02A3" w:rsidRDefault="0067087D" w:rsidP="0067087D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2A3">
        <w:rPr>
          <w:rFonts w:ascii="Times New Roman" w:eastAsia="Calibri" w:hAnsi="Times New Roman" w:cs="Times New Roman"/>
          <w:sz w:val="28"/>
          <w:szCs w:val="28"/>
        </w:rPr>
        <w:t xml:space="preserve">Проанализированы документы и учебно-методические материалы: </w:t>
      </w:r>
      <w:r w:rsidRPr="008F02A3">
        <w:rPr>
          <w:rFonts w:ascii="Times New Roman" w:eastAsia="Calibri" w:hAnsi="Times New Roman" w:cs="Times New Roman"/>
          <w:i/>
          <w:sz w:val="28"/>
          <w:szCs w:val="28"/>
        </w:rPr>
        <w:t>портфолио учащихся, портфолио педагогического работника</w:t>
      </w:r>
      <w:r w:rsidRPr="008F02A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ECF5661" w14:textId="34427AD3" w:rsidR="0067087D" w:rsidRPr="00EA1CA6" w:rsidRDefault="0067087D" w:rsidP="0067087D">
      <w:pPr>
        <w:tabs>
          <w:tab w:val="left" w:pos="720"/>
          <w:tab w:val="left" w:pos="1134"/>
        </w:tabs>
        <w:spacing w:line="360" w:lineRule="exact"/>
        <w:ind w:firstLine="851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  <w:r w:rsidRPr="00EA1CA6">
        <w:rPr>
          <w:rFonts w:ascii="Times New Roman" w:eastAsia="Calibri" w:hAnsi="Times New Roman" w:cs="Times New Roman"/>
          <w:sz w:val="28"/>
          <w:szCs w:val="28"/>
        </w:rPr>
        <w:t xml:space="preserve">Педагогический работник имеет высшее </w:t>
      </w:r>
      <w:r w:rsidRPr="00EA1CA6">
        <w:rPr>
          <w:rFonts w:ascii="Times New Roman" w:eastAsia="Calibri" w:hAnsi="Times New Roman" w:cs="Times New Roman"/>
          <w:iCs/>
          <w:sz w:val="28"/>
          <w:szCs w:val="28"/>
        </w:rPr>
        <w:t>образование</w:t>
      </w:r>
      <w:r w:rsidR="005F4901" w:rsidRPr="00EA1CA6">
        <w:rPr>
          <w:rFonts w:ascii="Times New Roman" w:eastAsia="Calibri" w:hAnsi="Times New Roman" w:cs="Times New Roman"/>
          <w:sz w:val="28"/>
          <w:szCs w:val="28"/>
        </w:rPr>
        <w:t>, закончил</w:t>
      </w:r>
      <w:r w:rsidRPr="00EA1CA6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10427E" w:rsidRPr="00EA1CA6">
        <w:rPr>
          <w:rFonts w:ascii="Times New Roman" w:eastAsia="Calibri" w:hAnsi="Times New Roman" w:cs="Times New Roman"/>
          <w:sz w:val="28"/>
          <w:szCs w:val="28"/>
        </w:rPr>
        <w:t xml:space="preserve"> 1993 </w:t>
      </w:r>
      <w:r w:rsidRPr="00EA1CA6">
        <w:rPr>
          <w:rFonts w:ascii="Times New Roman" w:eastAsia="Calibri" w:hAnsi="Times New Roman" w:cs="Times New Roman"/>
          <w:sz w:val="28"/>
          <w:szCs w:val="28"/>
        </w:rPr>
        <w:t>году</w:t>
      </w:r>
      <w:r w:rsidR="00D947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5F04" w:rsidRPr="00EA1C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Дагестанский государственный </w:t>
      </w:r>
      <w:r w:rsidR="0005411D" w:rsidRPr="00EA1CA6">
        <w:rPr>
          <w:rFonts w:ascii="Times New Roman" w:eastAsia="Calibri" w:hAnsi="Times New Roman" w:cs="Times New Roman"/>
          <w:color w:val="000000"/>
          <w:sz w:val="28"/>
          <w:szCs w:val="28"/>
        </w:rPr>
        <w:t>университет</w:t>
      </w:r>
      <w:r w:rsidR="0010427E" w:rsidRPr="00EA1CA6">
        <w:rPr>
          <w:rFonts w:ascii="Times New Roman" w:eastAsia="Calibri" w:hAnsi="Times New Roman" w:cs="Times New Roman"/>
          <w:sz w:val="28"/>
          <w:szCs w:val="28"/>
        </w:rPr>
        <w:t xml:space="preserve"> Исторический факультет</w:t>
      </w:r>
      <w:r w:rsidR="00885F04" w:rsidRPr="00EA1CA6">
        <w:rPr>
          <w:rFonts w:ascii="Times New Roman" w:eastAsia="Calibri" w:hAnsi="Times New Roman" w:cs="Times New Roman"/>
          <w:sz w:val="28"/>
          <w:szCs w:val="28"/>
        </w:rPr>
        <w:t>, получила квалификации</w:t>
      </w:r>
      <w:r w:rsidR="00E26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4901" w:rsidRPr="00EA1CA6">
        <w:rPr>
          <w:rFonts w:ascii="Times New Roman" w:eastAsia="Calibri" w:hAnsi="Times New Roman" w:cs="Times New Roman"/>
          <w:color w:val="000000"/>
          <w:sz w:val="32"/>
          <w:szCs w:val="32"/>
        </w:rPr>
        <w:t>«</w:t>
      </w:r>
      <w:r w:rsidR="0010427E" w:rsidRPr="00EA1CA6">
        <w:rPr>
          <w:rFonts w:ascii="Times New Roman" w:eastAsia="Calibri" w:hAnsi="Times New Roman" w:cs="Times New Roman"/>
          <w:color w:val="000000"/>
          <w:sz w:val="32"/>
          <w:szCs w:val="32"/>
        </w:rPr>
        <w:t>Историка</w:t>
      </w:r>
      <w:r w:rsidR="005F4901" w:rsidRPr="00EA1CA6">
        <w:rPr>
          <w:rFonts w:ascii="Times New Roman" w:eastAsia="Calibri" w:hAnsi="Times New Roman" w:cs="Times New Roman"/>
          <w:color w:val="000000"/>
          <w:sz w:val="32"/>
          <w:szCs w:val="32"/>
        </w:rPr>
        <w:t>, преподавателя истории</w:t>
      </w:r>
      <w:r w:rsidR="002F7839" w:rsidRPr="00EA1CA6"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EA1CA6">
        <w:rPr>
          <w:rFonts w:ascii="Times New Roman" w:eastAsia="Calibri" w:hAnsi="Times New Roman" w:cs="Times New Roman"/>
          <w:i/>
          <w:sz w:val="32"/>
          <w:szCs w:val="32"/>
        </w:rPr>
        <w:t>.</w:t>
      </w:r>
    </w:p>
    <w:p w14:paraId="2331A833" w14:textId="77777777" w:rsidR="003232B5" w:rsidRPr="00EA1CA6" w:rsidRDefault="003232B5" w:rsidP="003232B5">
      <w:pPr>
        <w:rPr>
          <w:rFonts w:ascii="Times New Roman" w:eastAsia="Calibri" w:hAnsi="Times New Roman" w:cs="Times New Roman"/>
          <w:sz w:val="20"/>
          <w:szCs w:val="20"/>
        </w:rPr>
      </w:pPr>
      <w:r w:rsidRPr="00EA1CA6">
        <w:rPr>
          <w:rFonts w:ascii="Times New Roman" w:eastAsia="Calibri" w:hAnsi="Times New Roman" w:cs="Times New Roman"/>
          <w:sz w:val="28"/>
          <w:szCs w:val="28"/>
        </w:rPr>
        <w:t>ДО «Менеджмент в образовании»31 мая 2018 г. «</w:t>
      </w:r>
      <w:r w:rsidR="00BE7E70" w:rsidRPr="00EA1CA6">
        <w:rPr>
          <w:rFonts w:ascii="Times New Roman" w:eastAsia="Calibri" w:hAnsi="Times New Roman" w:cs="Times New Roman"/>
          <w:sz w:val="28"/>
          <w:szCs w:val="28"/>
        </w:rPr>
        <w:t>Северо-Кавказский</w:t>
      </w:r>
      <w:r w:rsidRPr="00EA1CA6">
        <w:rPr>
          <w:rFonts w:ascii="Times New Roman" w:eastAsia="Calibri" w:hAnsi="Times New Roman" w:cs="Times New Roman"/>
          <w:sz w:val="28"/>
          <w:szCs w:val="28"/>
        </w:rPr>
        <w:t xml:space="preserve"> федеральный университет»</w:t>
      </w:r>
    </w:p>
    <w:p w14:paraId="430E61CD" w14:textId="77777777" w:rsidR="0067087D" w:rsidRPr="00E860B6" w:rsidRDefault="0005411D" w:rsidP="003232B5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Стаж </w:t>
      </w:r>
      <w:r w:rsidR="0010427E">
        <w:rPr>
          <w:rFonts w:ascii="Times New Roman" w:eastAsia="Calibri" w:hAnsi="Times New Roman" w:cs="Times New Roman"/>
          <w:sz w:val="28"/>
          <w:szCs w:val="28"/>
        </w:rPr>
        <w:t>педагогической работы 25</w:t>
      </w:r>
      <w:r w:rsidR="0067087D" w:rsidRPr="008F02A3">
        <w:rPr>
          <w:rFonts w:ascii="Times New Roman" w:eastAsia="Calibri" w:hAnsi="Times New Roman" w:cs="Times New Roman"/>
          <w:sz w:val="28"/>
          <w:szCs w:val="28"/>
        </w:rPr>
        <w:t xml:space="preserve"> лет, в должности учителя </w:t>
      </w:r>
      <w:r w:rsidR="0010427E">
        <w:rPr>
          <w:rFonts w:ascii="Times New Roman" w:eastAsia="Calibri" w:hAnsi="Times New Roman" w:cs="Times New Roman"/>
          <w:sz w:val="28"/>
          <w:szCs w:val="28"/>
        </w:rPr>
        <w:t>обществознания25</w:t>
      </w:r>
      <w:r w:rsidR="0067087D" w:rsidRPr="008F02A3">
        <w:rPr>
          <w:rFonts w:ascii="Times New Roman" w:eastAsia="Calibri" w:hAnsi="Times New Roman" w:cs="Times New Roman"/>
          <w:sz w:val="28"/>
          <w:szCs w:val="28"/>
        </w:rPr>
        <w:t xml:space="preserve"> лет, в данном учреждении работает   </w:t>
      </w:r>
      <w:r w:rsidR="00E65A66">
        <w:rPr>
          <w:rFonts w:ascii="Times New Roman" w:eastAsia="Calibri" w:hAnsi="Times New Roman" w:cs="Times New Roman"/>
          <w:sz w:val="28"/>
          <w:szCs w:val="28"/>
        </w:rPr>
        <w:t>25</w:t>
      </w:r>
      <w:r w:rsidR="0067087D" w:rsidRPr="008F02A3">
        <w:rPr>
          <w:rFonts w:ascii="Times New Roman" w:eastAsia="Calibri" w:hAnsi="Times New Roman" w:cs="Times New Roman"/>
          <w:sz w:val="28"/>
          <w:szCs w:val="28"/>
        </w:rPr>
        <w:t xml:space="preserve"> лет.                                                                            </w:t>
      </w:r>
      <w:bookmarkStart w:id="0" w:name="_Hlk26432817"/>
      <w:r w:rsidR="0067087D" w:rsidRPr="008F02A3">
        <w:rPr>
          <w:rFonts w:ascii="Times New Roman" w:eastAsia="Calibri" w:hAnsi="Times New Roman" w:cs="Times New Roman"/>
          <w:sz w:val="28"/>
          <w:szCs w:val="28"/>
        </w:rPr>
        <w:t xml:space="preserve">В межаттестационный период </w:t>
      </w:r>
      <w:r w:rsidR="00CD3FDE" w:rsidRPr="008F02A3">
        <w:rPr>
          <w:rFonts w:ascii="Times New Roman" w:eastAsia="Calibri" w:hAnsi="Times New Roman" w:cs="Times New Roman"/>
          <w:sz w:val="28"/>
          <w:szCs w:val="28"/>
        </w:rPr>
        <w:t>прошёл</w:t>
      </w:r>
      <w:r w:rsidR="0067087D" w:rsidRPr="008F02A3">
        <w:rPr>
          <w:rFonts w:ascii="Times New Roman" w:eastAsia="Calibri" w:hAnsi="Times New Roman" w:cs="Times New Roman"/>
          <w:sz w:val="28"/>
          <w:szCs w:val="28"/>
        </w:rPr>
        <w:t xml:space="preserve"> курсы повышения квалификации в </w:t>
      </w:r>
      <w:r w:rsidR="00E65A66">
        <w:rPr>
          <w:rFonts w:ascii="Times New Roman" w:eastAsia="Calibri" w:hAnsi="Times New Roman" w:cs="Times New Roman"/>
          <w:sz w:val="28"/>
          <w:szCs w:val="28"/>
        </w:rPr>
        <w:t xml:space="preserve">ДИРО </w:t>
      </w:r>
      <w:r w:rsidR="00E860B6" w:rsidRPr="00B14E31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E860B6">
        <w:rPr>
          <w:rFonts w:ascii="Times New Roman" w:eastAsia="Calibri" w:hAnsi="Times New Roman" w:cs="Times New Roman"/>
          <w:color w:val="000000"/>
          <w:sz w:val="28"/>
          <w:szCs w:val="28"/>
        </w:rPr>
        <w:t>Актуальные вопросы преподавания обществознания в условиях реализации ФГОС»</w:t>
      </w:r>
      <w:r w:rsidR="00E860B6" w:rsidRPr="00B14E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r w:rsidR="00E860B6">
        <w:rPr>
          <w:rFonts w:ascii="Times New Roman" w:eastAsia="Calibri" w:hAnsi="Times New Roman" w:cs="Times New Roman"/>
          <w:color w:val="000000"/>
          <w:sz w:val="28"/>
          <w:szCs w:val="28"/>
        </w:rPr>
        <w:t>Дагестанском институте развития образования с 13 ноября</w:t>
      </w:r>
      <w:r w:rsidR="00E860B6" w:rsidRPr="00B14E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="00E860B6">
        <w:rPr>
          <w:rFonts w:ascii="Times New Roman" w:eastAsia="Calibri" w:hAnsi="Times New Roman" w:cs="Times New Roman"/>
          <w:color w:val="000000"/>
          <w:sz w:val="28"/>
          <w:szCs w:val="28"/>
        </w:rPr>
        <w:t>02 декабря 2017</w:t>
      </w:r>
      <w:r w:rsidR="00E860B6" w:rsidRPr="00B14E31">
        <w:rPr>
          <w:rFonts w:ascii="Times New Roman" w:eastAsia="Calibri" w:hAnsi="Times New Roman" w:cs="Times New Roman"/>
          <w:color w:val="000000"/>
          <w:sz w:val="28"/>
          <w:szCs w:val="28"/>
        </w:rPr>
        <w:t>г.</w:t>
      </w:r>
      <w:r w:rsidR="00BE7E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7087D" w:rsidRPr="008F02A3">
        <w:rPr>
          <w:rFonts w:ascii="Times New Roman" w:eastAsia="Calibri" w:hAnsi="Times New Roman" w:cs="Times New Roman"/>
          <w:sz w:val="28"/>
          <w:szCs w:val="28"/>
        </w:rPr>
        <w:t>в объеме 108 часов.</w:t>
      </w:r>
    </w:p>
    <w:bookmarkEnd w:id="0"/>
    <w:p w14:paraId="19CAD4EF" w14:textId="77777777" w:rsidR="0067087D" w:rsidRDefault="00E860B6" w:rsidP="0067087D">
      <w:pPr>
        <w:tabs>
          <w:tab w:val="left" w:pos="1134"/>
        </w:tabs>
        <w:spacing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Имел высшую </w:t>
      </w:r>
      <w:r w:rsidR="0067087D" w:rsidRPr="008F02A3">
        <w:rPr>
          <w:rFonts w:ascii="Times New Roman" w:eastAsia="Calibri" w:hAnsi="Times New Roman" w:cs="Times New Roman"/>
          <w:sz w:val="28"/>
          <w:szCs w:val="28"/>
        </w:rPr>
        <w:t>квалификац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ионную категорию по должности </w:t>
      </w:r>
      <w:r w:rsidR="0067087D" w:rsidRPr="008F02A3">
        <w:rPr>
          <w:rFonts w:ascii="Times New Roman" w:eastAsia="Calibri" w:hAnsi="Times New Roman" w:cs="Times New Roman"/>
          <w:sz w:val="28"/>
          <w:szCs w:val="28"/>
        </w:rPr>
        <w:t>учителя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обществознания</w:t>
      </w:r>
      <w:r w:rsidRPr="008F02A3">
        <w:rPr>
          <w:rFonts w:ascii="Times New Roman" w:eastAsia="Calibri" w:hAnsi="Times New Roman" w:cs="Times New Roman"/>
          <w:sz w:val="28"/>
          <w:szCs w:val="28"/>
        </w:rPr>
        <w:t>,</w:t>
      </w:r>
      <w:r w:rsidR="0067087D" w:rsidRPr="008F02A3">
        <w:rPr>
          <w:rFonts w:ascii="Times New Roman" w:eastAsia="Calibri" w:hAnsi="Times New Roman" w:cs="Times New Roman"/>
          <w:sz w:val="28"/>
          <w:szCs w:val="28"/>
        </w:rPr>
        <w:t xml:space="preserve"> дата </w:t>
      </w:r>
      <w:r w:rsidRPr="008F02A3">
        <w:rPr>
          <w:rFonts w:ascii="Times New Roman" w:eastAsia="Calibri" w:hAnsi="Times New Roman" w:cs="Times New Roman"/>
          <w:sz w:val="28"/>
          <w:szCs w:val="28"/>
        </w:rPr>
        <w:t xml:space="preserve">аттестации </w:t>
      </w:r>
      <w:r>
        <w:rPr>
          <w:rFonts w:ascii="Times New Roman" w:eastAsia="Calibri" w:hAnsi="Times New Roman" w:cs="Times New Roman"/>
          <w:sz w:val="28"/>
          <w:szCs w:val="28"/>
        </w:rPr>
        <w:t>15.08</w:t>
      </w:r>
      <w:r w:rsidR="002F7839">
        <w:rPr>
          <w:rFonts w:ascii="Times New Roman" w:eastAsia="Calibri" w:hAnsi="Times New Roman" w:cs="Times New Roman"/>
          <w:sz w:val="28"/>
          <w:szCs w:val="28"/>
        </w:rPr>
        <w:t>. 2013</w:t>
      </w:r>
      <w:r w:rsidR="000D6547">
        <w:rPr>
          <w:rFonts w:ascii="Times New Roman" w:eastAsia="Calibri" w:hAnsi="Times New Roman" w:cs="Times New Roman"/>
          <w:sz w:val="28"/>
          <w:szCs w:val="28"/>
        </w:rPr>
        <w:t>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Приказ №2354</w:t>
      </w:r>
    </w:p>
    <w:p w14:paraId="1557980A" w14:textId="77777777" w:rsidR="00E860B6" w:rsidRPr="008F02A3" w:rsidRDefault="00E860B6" w:rsidP="0067087D">
      <w:pPr>
        <w:tabs>
          <w:tab w:val="left" w:pos="1134"/>
        </w:tabs>
        <w:spacing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данный момент без квалификационной категории.</w:t>
      </w:r>
    </w:p>
    <w:p w14:paraId="5C70687C" w14:textId="77777777" w:rsidR="0067087D" w:rsidRPr="00E860B6" w:rsidRDefault="00FB4160" w:rsidP="00E860B6">
      <w:pPr>
        <w:tabs>
          <w:tab w:val="left" w:pos="720"/>
          <w:tab w:val="left" w:pos="1134"/>
        </w:tabs>
        <w:spacing w:line="360" w:lineRule="exac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4160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3D52C5">
        <w:rPr>
          <w:rFonts w:ascii="Times New Roman" w:eastAsia="Calibri" w:hAnsi="Times New Roman" w:cs="Times New Roman"/>
          <w:b/>
          <w:sz w:val="28"/>
          <w:szCs w:val="28"/>
        </w:rPr>
        <w:t>Педагогический работник</w:t>
      </w:r>
      <w:r w:rsidR="00E65A66">
        <w:rPr>
          <w:rFonts w:ascii="Times New Roman" w:eastAsia="Calibri" w:hAnsi="Times New Roman" w:cs="Times New Roman"/>
          <w:b/>
          <w:sz w:val="28"/>
          <w:szCs w:val="28"/>
        </w:rPr>
        <w:t xml:space="preserve"> Раджабов И</w:t>
      </w:r>
      <w:r w:rsidR="002F7839">
        <w:rPr>
          <w:rFonts w:ascii="Times New Roman" w:eastAsia="Calibri" w:hAnsi="Times New Roman" w:cs="Times New Roman"/>
          <w:b/>
          <w:sz w:val="28"/>
          <w:szCs w:val="28"/>
        </w:rPr>
        <w:t xml:space="preserve">.А. </w:t>
      </w:r>
      <w:r w:rsidR="0067087D" w:rsidRPr="00FB4160">
        <w:rPr>
          <w:rFonts w:ascii="Times New Roman" w:eastAsia="Calibri" w:hAnsi="Times New Roman" w:cs="Times New Roman"/>
          <w:b/>
          <w:sz w:val="28"/>
          <w:szCs w:val="28"/>
        </w:rPr>
        <w:t>работает в</w:t>
      </w:r>
      <w:r w:rsidR="00E65A66">
        <w:rPr>
          <w:rFonts w:ascii="Times New Roman" w:eastAsia="Calibri" w:hAnsi="Times New Roman" w:cs="Times New Roman"/>
          <w:b/>
          <w:sz w:val="28"/>
          <w:szCs w:val="28"/>
        </w:rPr>
        <w:t xml:space="preserve"> 4</w:t>
      </w:r>
      <w:r w:rsidR="00C43A83">
        <w:rPr>
          <w:rFonts w:ascii="Times New Roman" w:eastAsia="Calibri" w:hAnsi="Times New Roman" w:cs="Times New Roman"/>
          <w:b/>
          <w:sz w:val="28"/>
          <w:szCs w:val="28"/>
        </w:rPr>
        <w:t>-11 классах</w:t>
      </w:r>
      <w:r w:rsidRPr="00FB416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FB416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="0067087D" w:rsidRPr="00FB4160">
        <w:rPr>
          <w:rFonts w:ascii="Times New Roman" w:eastAsia="Calibri" w:hAnsi="Times New Roman" w:cs="Times New Roman"/>
          <w:b/>
          <w:bCs/>
          <w:sz w:val="28"/>
          <w:szCs w:val="28"/>
        </w:rPr>
        <w:t>Уровень квалификации педагога: владеет следующими компетенциями:</w:t>
      </w:r>
    </w:p>
    <w:p w14:paraId="5F65475E" w14:textId="77777777" w:rsidR="0067087D" w:rsidRPr="00D8517D" w:rsidRDefault="0067087D" w:rsidP="004A2EB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Предметная </w:t>
      </w:r>
      <w:r w:rsidRPr="00D8517D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компетенция: имеет знания в области преподаваемого предмета, методологии преподаваемого предмета.</w:t>
      </w:r>
    </w:p>
    <w:p w14:paraId="4B6FD7AF" w14:textId="77777777" w:rsidR="0067087D" w:rsidRPr="00D8517D" w:rsidRDefault="0067087D" w:rsidP="004A2EB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Общепедагогическая</w:t>
      </w:r>
      <w:r w:rsidRPr="00D8517D">
        <w:rPr>
          <w:rFonts w:ascii="Times New Roman" w:eastAsia="Times New Roman" w:hAnsi="Times New Roman" w:cs="Times New Roman"/>
          <w:color w:val="000000"/>
          <w:sz w:val="28"/>
          <w:szCs w:val="28"/>
        </w:rPr>
        <w:t> компетенция: имеет теоретические знания в области индивидуальных особенностей психологии и психофизиологии познавательных процессов личности.</w:t>
      </w:r>
    </w:p>
    <w:p w14:paraId="1CB23C0D" w14:textId="77777777" w:rsidR="0067087D" w:rsidRPr="00D8517D" w:rsidRDefault="0067087D" w:rsidP="004A2EB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Профессионально-коммуникативная</w:t>
      </w:r>
      <w:r w:rsidRPr="00D85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компетенция: владеет </w:t>
      </w:r>
      <w:r w:rsidR="00CF20BB" w:rsidRPr="00D8517D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практическими приемами</w:t>
      </w:r>
      <w:r w:rsidRPr="00D85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эффективного общения.</w:t>
      </w:r>
    </w:p>
    <w:p w14:paraId="7CB692A4" w14:textId="77777777" w:rsidR="0067087D" w:rsidRPr="00D8517D" w:rsidRDefault="0067087D" w:rsidP="004A2EB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Управленческая компетенция</w:t>
      </w:r>
      <w:r w:rsidRPr="00D85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F20BB" w:rsidRPr="00D8517D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владеет управленческими</w:t>
      </w:r>
      <w:r w:rsidRPr="00D85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технологиями – педагогический анализ ресурсов, умение проектировать цели, планировать, организовывать, корректировать и анализировать результаты.</w:t>
      </w:r>
    </w:p>
    <w:p w14:paraId="03248835" w14:textId="77777777" w:rsidR="0067087D" w:rsidRPr="00D8517D" w:rsidRDefault="0067087D" w:rsidP="004A2EB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17D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Компетенция </w:t>
      </w:r>
      <w:r w:rsidRPr="00D85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сфере инновационной деятельности</w:t>
      </w:r>
      <w:r w:rsidRPr="00D85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умеет планировать, организовывать, </w:t>
      </w:r>
      <w:r w:rsidR="00E860B6" w:rsidRPr="00D8517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и</w:t>
      </w:r>
      <w:r w:rsidRPr="00D85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анализировать педагогический </w:t>
      </w:r>
      <w:r w:rsidR="00E860B6" w:rsidRPr="00D8517D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эксперимент.</w:t>
      </w:r>
    </w:p>
    <w:p w14:paraId="2B89F8A7" w14:textId="77777777" w:rsidR="0067087D" w:rsidRPr="00D8517D" w:rsidRDefault="0067087D" w:rsidP="004A2EB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Рефлексивная</w:t>
      </w:r>
      <w:r w:rsidRPr="00D8517D">
        <w:rPr>
          <w:rFonts w:ascii="Times New Roman" w:eastAsia="Times New Roman" w:hAnsi="Times New Roman" w:cs="Times New Roman"/>
          <w:color w:val="000000"/>
          <w:sz w:val="28"/>
          <w:szCs w:val="28"/>
        </w:rPr>
        <w:t> компетенция: умение обобщить свою работу.</w:t>
      </w:r>
    </w:p>
    <w:p w14:paraId="6714D644" w14:textId="77777777" w:rsidR="0067087D" w:rsidRPr="008F02A3" w:rsidRDefault="0067087D" w:rsidP="004A2EB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Информационно-коммуникативная</w:t>
      </w:r>
      <w:r w:rsidRPr="008F0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компетенция: </w:t>
      </w:r>
      <w:r w:rsidR="00E860B6" w:rsidRPr="008F0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владеет </w:t>
      </w:r>
      <w:r w:rsidR="00E860B6" w:rsidRPr="00914C86">
        <w:rPr>
          <w:rFonts w:ascii="Times New Roman" w:eastAsia="Times New Roman" w:hAnsi="Times New Roman" w:cs="Times New Roman"/>
          <w:color w:val="000000"/>
          <w:sz w:val="28"/>
          <w:szCs w:val="28"/>
        </w:rPr>
        <w:t>ИКТ</w:t>
      </w:r>
      <w:r w:rsidRPr="00914C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интернет-технологиями.</w:t>
      </w:r>
    </w:p>
    <w:p w14:paraId="256CD701" w14:textId="77777777" w:rsidR="0067087D" w:rsidRPr="008F02A3" w:rsidRDefault="00FB4160" w:rsidP="0067087D">
      <w:pPr>
        <w:tabs>
          <w:tab w:val="left" w:pos="1134"/>
        </w:tabs>
        <w:spacing w:line="36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67087D" w:rsidRPr="008F02A3">
        <w:rPr>
          <w:rFonts w:ascii="Times New Roman" w:eastAsia="Calibri" w:hAnsi="Times New Roman" w:cs="Times New Roman"/>
          <w:b/>
          <w:sz w:val="28"/>
          <w:szCs w:val="28"/>
        </w:rPr>
        <w:t>. Использование современных образовательных технологий и методик</w:t>
      </w:r>
      <w:r w:rsidR="0067087D" w:rsidRPr="008F02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B811535" w14:textId="54286DF2" w:rsidR="0067087D" w:rsidRPr="006B0901" w:rsidRDefault="00E65A66" w:rsidP="0067087D">
      <w:pPr>
        <w:tabs>
          <w:tab w:val="left" w:pos="1134"/>
        </w:tabs>
        <w:spacing w:line="36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Раджабов И</w:t>
      </w:r>
      <w:r w:rsidR="001B2D9F">
        <w:rPr>
          <w:rFonts w:ascii="Times New Roman" w:eastAsia="Calibri" w:hAnsi="Times New Roman" w:cs="Times New Roman"/>
          <w:sz w:val="28"/>
          <w:szCs w:val="28"/>
        </w:rPr>
        <w:t>.А</w:t>
      </w:r>
      <w:r w:rsidR="005C462F">
        <w:rPr>
          <w:rFonts w:ascii="Times New Roman" w:eastAsia="Calibri" w:hAnsi="Times New Roman" w:cs="Times New Roman"/>
          <w:sz w:val="28"/>
          <w:szCs w:val="28"/>
        </w:rPr>
        <w:t>.</w:t>
      </w:r>
      <w:r w:rsidR="0067087D" w:rsidRPr="006B0901">
        <w:rPr>
          <w:rFonts w:ascii="Times New Roman" w:eastAsia="Calibri" w:hAnsi="Times New Roman" w:cs="Times New Roman"/>
          <w:sz w:val="28"/>
          <w:szCs w:val="28"/>
        </w:rPr>
        <w:t xml:space="preserve"> эффективно использует в своей работе совреме</w:t>
      </w:r>
      <w:r>
        <w:rPr>
          <w:rFonts w:ascii="Times New Roman" w:eastAsia="Calibri" w:hAnsi="Times New Roman" w:cs="Times New Roman"/>
          <w:sz w:val="28"/>
          <w:szCs w:val="28"/>
        </w:rPr>
        <w:t>нные образовательные технологии</w:t>
      </w:r>
      <w:r w:rsidR="0067087D" w:rsidRPr="006B0901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такие</w:t>
      </w:r>
      <w:r w:rsidR="0067087D" w:rsidRPr="006B0901">
        <w:rPr>
          <w:rFonts w:ascii="Times New Roman" w:eastAsia="Calibri" w:hAnsi="Times New Roman" w:cs="Times New Roman"/>
          <w:sz w:val="28"/>
          <w:szCs w:val="28"/>
        </w:rPr>
        <w:t xml:space="preserve">, как: игровые, проблемные, </w:t>
      </w:r>
      <w:r w:rsidR="00CF20BB">
        <w:rPr>
          <w:rFonts w:ascii="Times New Roman" w:eastAsia="Calibri" w:hAnsi="Times New Roman" w:cs="Times New Roman"/>
          <w:sz w:val="28"/>
          <w:szCs w:val="28"/>
        </w:rPr>
        <w:t>з</w:t>
      </w:r>
      <w:r w:rsidR="00CF20BB" w:rsidRPr="006B0901">
        <w:rPr>
          <w:rFonts w:ascii="Times New Roman" w:eastAsia="Calibri" w:hAnsi="Times New Roman" w:cs="Times New Roman"/>
          <w:sz w:val="28"/>
          <w:szCs w:val="28"/>
        </w:rPr>
        <w:t>доровьесберегающие</w:t>
      </w:r>
      <w:r w:rsidR="0067087D" w:rsidRPr="006B0901">
        <w:rPr>
          <w:rFonts w:ascii="Times New Roman" w:eastAsia="Calibri" w:hAnsi="Times New Roman" w:cs="Times New Roman"/>
          <w:sz w:val="28"/>
          <w:szCs w:val="28"/>
        </w:rPr>
        <w:t xml:space="preserve">, информационно-коммуникативные, проектные технологии, технология «Портфолио», технология развития критического мышления и т.д. Используемые </w:t>
      </w:r>
      <w:r w:rsidR="00E26D33">
        <w:rPr>
          <w:rFonts w:ascii="Times New Roman" w:eastAsia="Calibri" w:hAnsi="Times New Roman" w:cs="Times New Roman"/>
          <w:sz w:val="28"/>
          <w:szCs w:val="28"/>
        </w:rPr>
        <w:t>им</w:t>
      </w:r>
      <w:r w:rsidR="0067087D" w:rsidRPr="006B0901">
        <w:rPr>
          <w:rFonts w:ascii="Times New Roman" w:eastAsia="Calibri" w:hAnsi="Times New Roman" w:cs="Times New Roman"/>
          <w:sz w:val="28"/>
          <w:szCs w:val="28"/>
        </w:rPr>
        <w:t xml:space="preserve"> методы и технологии ока</w:t>
      </w:r>
      <w:r w:rsidR="001B2D9F">
        <w:rPr>
          <w:rFonts w:ascii="Times New Roman" w:eastAsia="Calibri" w:hAnsi="Times New Roman" w:cs="Times New Roman"/>
          <w:sz w:val="28"/>
          <w:szCs w:val="28"/>
        </w:rPr>
        <w:t xml:space="preserve">зывают положительное влияние на </w:t>
      </w:r>
      <w:r w:rsidR="0067087D" w:rsidRPr="006B0901">
        <w:rPr>
          <w:rFonts w:ascii="Times New Roman" w:eastAsia="Calibri" w:hAnsi="Times New Roman" w:cs="Times New Roman"/>
          <w:sz w:val="28"/>
          <w:szCs w:val="28"/>
        </w:rPr>
        <w:t>мотивированность учащихся. Уроки проходят очень интересно, в благоприятной атмосфере. Все располагает учащихся к активизации познавательной деятельности и проявлению творческого потенциала.</w:t>
      </w:r>
    </w:p>
    <w:p w14:paraId="021775EA" w14:textId="77777777" w:rsidR="00FB4160" w:rsidRPr="006B0901" w:rsidRDefault="00FB4160" w:rsidP="00C5193E">
      <w:pPr>
        <w:widowControl w:val="0"/>
        <w:tabs>
          <w:tab w:val="left" w:pos="1134"/>
        </w:tabs>
        <w:suppressAutoHyphens/>
        <w:spacing w:after="0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6B0901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Использование цифровых образовательных ресурсов делают процесс обучения более интегрированным и интенсивным, за счет чего и повышается и уровень познавательных возможностей учащихся.</w:t>
      </w:r>
    </w:p>
    <w:p w14:paraId="59133573" w14:textId="756ED14F" w:rsidR="00FB4160" w:rsidRPr="006B0901" w:rsidRDefault="00FB4160" w:rsidP="00C5193E">
      <w:pPr>
        <w:pStyle w:val="a6"/>
        <w:shd w:val="clear" w:color="auto" w:fill="FFFFFF"/>
        <w:spacing w:before="0" w:beforeAutospacing="0" w:after="0" w:line="276" w:lineRule="auto"/>
        <w:rPr>
          <w:sz w:val="28"/>
          <w:szCs w:val="28"/>
        </w:rPr>
      </w:pPr>
      <w:r w:rsidRPr="006B0901">
        <w:rPr>
          <w:sz w:val="28"/>
          <w:szCs w:val="28"/>
        </w:rPr>
        <w:t>В своей педагогической</w:t>
      </w:r>
      <w:r w:rsidRPr="006B0901">
        <w:rPr>
          <w:rStyle w:val="apple-converted-space"/>
          <w:sz w:val="28"/>
          <w:szCs w:val="28"/>
        </w:rPr>
        <w:t> </w:t>
      </w:r>
      <w:r w:rsidR="005C462F">
        <w:rPr>
          <w:rStyle w:val="a8"/>
          <w:rFonts w:eastAsia="Andale Sans UI"/>
          <w:b w:val="0"/>
          <w:sz w:val="28"/>
          <w:szCs w:val="28"/>
          <w:bdr w:val="none" w:sz="0" w:space="0" w:color="auto" w:frame="1"/>
        </w:rPr>
        <w:t xml:space="preserve">работе </w:t>
      </w:r>
      <w:r w:rsidR="00355F6C">
        <w:rPr>
          <w:rStyle w:val="a8"/>
          <w:rFonts w:eastAsia="Andale Sans UI"/>
          <w:b w:val="0"/>
          <w:sz w:val="28"/>
          <w:szCs w:val="28"/>
          <w:bdr w:val="none" w:sz="0" w:space="0" w:color="auto" w:frame="1"/>
        </w:rPr>
        <w:t>Раджабов И.А.</w:t>
      </w:r>
      <w:r w:rsidR="00D9472E">
        <w:rPr>
          <w:rStyle w:val="a8"/>
          <w:rFonts w:eastAsia="Andale Sans UI"/>
          <w:b w:val="0"/>
          <w:sz w:val="28"/>
          <w:szCs w:val="28"/>
          <w:bdr w:val="none" w:sz="0" w:space="0" w:color="auto" w:frame="1"/>
        </w:rPr>
        <w:t xml:space="preserve"> </w:t>
      </w:r>
      <w:r w:rsidRPr="006B0901">
        <w:rPr>
          <w:rStyle w:val="a8"/>
          <w:rFonts w:eastAsia="Andale Sans UI"/>
          <w:b w:val="0"/>
          <w:sz w:val="28"/>
          <w:szCs w:val="28"/>
          <w:bdr w:val="none" w:sz="0" w:space="0" w:color="auto" w:frame="1"/>
        </w:rPr>
        <w:t>использует такие виды ЦОР</w:t>
      </w:r>
      <w:r w:rsidRPr="006B0901">
        <w:rPr>
          <w:sz w:val="28"/>
          <w:szCs w:val="28"/>
        </w:rPr>
        <w:t>:</w:t>
      </w:r>
    </w:p>
    <w:p w14:paraId="50F65365" w14:textId="77777777" w:rsidR="00FB4160" w:rsidRPr="006B0901" w:rsidRDefault="00FB4160" w:rsidP="00C5193E">
      <w:pPr>
        <w:pStyle w:val="a6"/>
        <w:shd w:val="clear" w:color="auto" w:fill="FFFFFF"/>
        <w:spacing w:before="0" w:beforeAutospacing="0" w:after="0" w:line="276" w:lineRule="auto"/>
        <w:rPr>
          <w:sz w:val="28"/>
          <w:szCs w:val="28"/>
        </w:rPr>
      </w:pPr>
      <w:r w:rsidRPr="006B0901">
        <w:rPr>
          <w:sz w:val="28"/>
          <w:szCs w:val="28"/>
          <w:u w:val="single"/>
          <w:bdr w:val="none" w:sz="0" w:space="0" w:color="auto" w:frame="1"/>
        </w:rPr>
        <w:t>ЦОР с текстовой информацией</w:t>
      </w:r>
      <w:r w:rsidRPr="006B0901">
        <w:rPr>
          <w:sz w:val="28"/>
          <w:szCs w:val="28"/>
        </w:rPr>
        <w:t>: учебники и учебн</w:t>
      </w:r>
      <w:r w:rsidR="00E65A66">
        <w:rPr>
          <w:sz w:val="28"/>
          <w:szCs w:val="28"/>
        </w:rPr>
        <w:t>ые пособия</w:t>
      </w:r>
      <w:r w:rsidRPr="006B0901">
        <w:rPr>
          <w:sz w:val="28"/>
          <w:szCs w:val="28"/>
        </w:rPr>
        <w:t>; тесты; словари; справочники; энциклопедии; периодические издания; нормативно-правовые документы; числовые данные; программно- и учебно- методические материалы.</w:t>
      </w:r>
    </w:p>
    <w:p w14:paraId="14EA39A3" w14:textId="77777777" w:rsidR="00FB4160" w:rsidRPr="006B0901" w:rsidRDefault="00FB4160" w:rsidP="00C5193E">
      <w:pPr>
        <w:pStyle w:val="a6"/>
        <w:shd w:val="clear" w:color="auto" w:fill="FFFFFF"/>
        <w:spacing w:before="0" w:beforeAutospacing="0" w:after="0" w:line="276" w:lineRule="auto"/>
        <w:rPr>
          <w:sz w:val="28"/>
          <w:szCs w:val="28"/>
        </w:rPr>
      </w:pPr>
      <w:r w:rsidRPr="006B0901">
        <w:rPr>
          <w:sz w:val="28"/>
          <w:szCs w:val="28"/>
          <w:u w:val="single"/>
          <w:bdr w:val="none" w:sz="0" w:space="0" w:color="auto" w:frame="1"/>
        </w:rPr>
        <w:lastRenderedPageBreak/>
        <w:t>ЦОР с визуальной информацией</w:t>
      </w:r>
      <w:r w:rsidRPr="006B0901">
        <w:rPr>
          <w:sz w:val="28"/>
          <w:szCs w:val="28"/>
        </w:rPr>
        <w:t>: иллюстрации; фотографии; портреты; видеофрагменты; демонстрации опытов; статические и динамические; объекты виртуальной реальности; интерактивные модели. Символьные</w:t>
      </w:r>
      <w:r w:rsidRPr="006B0901">
        <w:rPr>
          <w:rStyle w:val="apple-converted-space"/>
          <w:sz w:val="28"/>
          <w:szCs w:val="28"/>
        </w:rPr>
        <w:t> </w:t>
      </w:r>
      <w:r w:rsidRPr="006B0901">
        <w:rPr>
          <w:sz w:val="28"/>
          <w:szCs w:val="28"/>
          <w:u w:val="single"/>
          <w:bdr w:val="none" w:sz="0" w:space="0" w:color="auto" w:frame="1"/>
        </w:rPr>
        <w:t>объекты</w:t>
      </w:r>
      <w:r w:rsidR="00355F6C">
        <w:rPr>
          <w:sz w:val="28"/>
          <w:szCs w:val="28"/>
        </w:rPr>
        <w:t>: схемы; диаграммы</w:t>
      </w:r>
      <w:r w:rsidRPr="006B0901">
        <w:rPr>
          <w:sz w:val="28"/>
          <w:szCs w:val="28"/>
        </w:rPr>
        <w:t>. Карты для предметных областей.</w:t>
      </w:r>
    </w:p>
    <w:p w14:paraId="78B1E3EC" w14:textId="77777777" w:rsidR="00FB4160" w:rsidRPr="006B0901" w:rsidRDefault="00FB4160" w:rsidP="00C5193E">
      <w:pPr>
        <w:pStyle w:val="a6"/>
        <w:shd w:val="clear" w:color="auto" w:fill="FFFFFF"/>
        <w:spacing w:before="0" w:beforeAutospacing="0" w:after="0" w:line="276" w:lineRule="auto"/>
        <w:rPr>
          <w:sz w:val="28"/>
          <w:szCs w:val="28"/>
        </w:rPr>
      </w:pPr>
      <w:r w:rsidRPr="006B0901">
        <w:rPr>
          <w:sz w:val="28"/>
          <w:szCs w:val="28"/>
        </w:rPr>
        <w:t>Мультимедийная среда</w:t>
      </w:r>
      <w:r w:rsidRPr="006B0901">
        <w:rPr>
          <w:rStyle w:val="apple-converted-space"/>
          <w:sz w:val="28"/>
          <w:szCs w:val="28"/>
        </w:rPr>
        <w:t> </w:t>
      </w:r>
      <w:r w:rsidRPr="006B0901">
        <w:rPr>
          <w:sz w:val="28"/>
          <w:szCs w:val="28"/>
          <w:u w:val="single"/>
          <w:bdr w:val="none" w:sz="0" w:space="0" w:color="auto" w:frame="1"/>
        </w:rPr>
        <w:t>ЦОР</w:t>
      </w:r>
      <w:r w:rsidRPr="006B0901">
        <w:rPr>
          <w:sz w:val="28"/>
          <w:szCs w:val="28"/>
        </w:rPr>
        <w:t>: мультимедийное оборудование, презентации.</w:t>
      </w:r>
    </w:p>
    <w:p w14:paraId="5B81E066" w14:textId="77777777" w:rsidR="00FB4160" w:rsidRPr="006B0901" w:rsidRDefault="00FB4160" w:rsidP="00C5193E">
      <w:pPr>
        <w:pStyle w:val="a6"/>
        <w:shd w:val="clear" w:color="auto" w:fill="FFFFFF"/>
        <w:spacing w:before="0" w:beforeAutospacing="0" w:after="0" w:line="276" w:lineRule="auto"/>
        <w:rPr>
          <w:rFonts w:ascii="Arial" w:hAnsi="Arial" w:cs="Arial"/>
        </w:rPr>
      </w:pPr>
      <w:r w:rsidRPr="006B0901">
        <w:rPr>
          <w:sz w:val="28"/>
          <w:szCs w:val="28"/>
        </w:rPr>
        <w:t>Информационные инструменты</w:t>
      </w:r>
      <w:r w:rsidRPr="006B0901">
        <w:rPr>
          <w:rStyle w:val="apple-converted-space"/>
          <w:sz w:val="28"/>
          <w:szCs w:val="28"/>
        </w:rPr>
        <w:t> </w:t>
      </w:r>
      <w:r w:rsidRPr="006B0901">
        <w:rPr>
          <w:sz w:val="28"/>
          <w:szCs w:val="28"/>
          <w:u w:val="single"/>
          <w:bdr w:val="none" w:sz="0" w:space="0" w:color="auto" w:frame="1"/>
        </w:rPr>
        <w:t>ЦОР</w:t>
      </w:r>
      <w:r w:rsidRPr="006B0901">
        <w:rPr>
          <w:sz w:val="28"/>
          <w:szCs w:val="28"/>
        </w:rPr>
        <w:t>: компьют</w:t>
      </w:r>
      <w:r w:rsidR="00355F6C">
        <w:rPr>
          <w:sz w:val="28"/>
          <w:szCs w:val="28"/>
        </w:rPr>
        <w:t>ер; ноутбук</w:t>
      </w:r>
      <w:r w:rsidRPr="006B0901">
        <w:rPr>
          <w:sz w:val="28"/>
          <w:szCs w:val="28"/>
        </w:rPr>
        <w:t>; сканер и принтер; интернет</w:t>
      </w:r>
      <w:r w:rsidRPr="006B0901">
        <w:rPr>
          <w:rFonts w:ascii="Arial" w:hAnsi="Arial" w:cs="Arial"/>
        </w:rPr>
        <w:t>.</w:t>
      </w:r>
    </w:p>
    <w:p w14:paraId="208A9913" w14:textId="77777777" w:rsidR="0067087D" w:rsidRPr="00C43A83" w:rsidRDefault="009C4BD1" w:rsidP="00C43A83">
      <w:pPr>
        <w:tabs>
          <w:tab w:val="left" w:pos="1134"/>
        </w:tabs>
        <w:spacing w:line="360" w:lineRule="exact"/>
        <w:ind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67087D" w:rsidRPr="008F02A3">
        <w:rPr>
          <w:rFonts w:ascii="Times New Roman" w:eastAsia="Calibri" w:hAnsi="Times New Roman" w:cs="Times New Roman"/>
          <w:b/>
          <w:sz w:val="28"/>
          <w:szCs w:val="28"/>
        </w:rPr>
        <w:t>. Личный вклад в повышение качества образования, совершенствование методов обучения и воспитания</w:t>
      </w:r>
    </w:p>
    <w:p w14:paraId="001F3696" w14:textId="2E0EB269" w:rsidR="00CD3FDE" w:rsidRPr="00CD3FDE" w:rsidRDefault="0067087D" w:rsidP="00CD3FD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8F02A3">
        <w:rPr>
          <w:rFonts w:ascii="Times New Roman" w:eastAsia="Calibri" w:hAnsi="Times New Roman" w:cs="Times New Roman"/>
          <w:bCs/>
          <w:sz w:val="28"/>
          <w:szCs w:val="28"/>
        </w:rPr>
        <w:t>Работает над темой по самообразованию</w:t>
      </w:r>
      <w:r w:rsidR="00E26D3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D3FDE" w:rsidRPr="00CD3FDE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«</w:t>
      </w:r>
      <w:r w:rsidR="00CD3FDE" w:rsidRPr="00CD3FDE">
        <w:rPr>
          <w:rFonts w:ascii="Times New Roman" w:eastAsiaTheme="minorHAnsi" w:hAnsi="Times New Roman" w:cs="Times New Roman"/>
          <w:b/>
          <w:i/>
          <w:color w:val="000000"/>
          <w:sz w:val="28"/>
          <w:szCs w:val="28"/>
          <w:lang w:val="tt-RU" w:eastAsia="en-US"/>
        </w:rPr>
        <w:t>Формирование учебно-познавательной мотивации учащихся на уроках обществознания через технологию развития критического мышления”.</w:t>
      </w:r>
    </w:p>
    <w:p w14:paraId="487DD350" w14:textId="50EC0C57" w:rsidR="0067087D" w:rsidRPr="008F02A3" w:rsidRDefault="0067087D" w:rsidP="00CD3FDE">
      <w:pPr>
        <w:tabs>
          <w:tab w:val="left" w:pos="1134"/>
        </w:tabs>
        <w:spacing w:line="360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02A3">
        <w:rPr>
          <w:rFonts w:ascii="Times New Roman" w:eastAsia="Calibri" w:hAnsi="Times New Roman" w:cs="Times New Roman"/>
          <w:bCs/>
          <w:sz w:val="28"/>
          <w:szCs w:val="28"/>
        </w:rPr>
        <w:t xml:space="preserve">Активно внедряет эти технологии в свой учебный </w:t>
      </w:r>
      <w:r w:rsidR="00CF20BB" w:rsidRPr="008F02A3">
        <w:rPr>
          <w:rFonts w:ascii="Times New Roman" w:eastAsia="Calibri" w:hAnsi="Times New Roman" w:cs="Times New Roman"/>
          <w:bCs/>
          <w:sz w:val="28"/>
          <w:szCs w:val="28"/>
        </w:rPr>
        <w:t>процесс, результатом</w:t>
      </w:r>
      <w:r w:rsidR="00D9472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F20BB" w:rsidRPr="008F02A3">
        <w:rPr>
          <w:rFonts w:ascii="Times New Roman" w:eastAsia="Calibri" w:hAnsi="Times New Roman" w:cs="Times New Roman"/>
          <w:bCs/>
          <w:sz w:val="28"/>
          <w:szCs w:val="28"/>
        </w:rPr>
        <w:t>чего являются</w:t>
      </w:r>
      <w:r w:rsidRPr="008F02A3">
        <w:rPr>
          <w:rFonts w:ascii="Times New Roman" w:eastAsia="Calibri" w:hAnsi="Times New Roman" w:cs="Times New Roman"/>
          <w:bCs/>
          <w:sz w:val="28"/>
          <w:szCs w:val="28"/>
        </w:rPr>
        <w:t xml:space="preserve"> достижения </w:t>
      </w:r>
      <w:r w:rsidR="00CF20BB" w:rsidRPr="008F02A3">
        <w:rPr>
          <w:rFonts w:ascii="Times New Roman" w:eastAsia="Calibri" w:hAnsi="Times New Roman" w:cs="Times New Roman"/>
          <w:bCs/>
          <w:sz w:val="28"/>
          <w:szCs w:val="28"/>
        </w:rPr>
        <w:t>учащихся по</w:t>
      </w:r>
      <w:r w:rsidRPr="008F02A3">
        <w:rPr>
          <w:rFonts w:ascii="Times New Roman" w:eastAsia="Calibri" w:hAnsi="Times New Roman" w:cs="Times New Roman"/>
          <w:bCs/>
          <w:sz w:val="28"/>
          <w:szCs w:val="28"/>
        </w:rPr>
        <w:t xml:space="preserve"> изучаемым предметам.</w:t>
      </w:r>
    </w:p>
    <w:p w14:paraId="1E206E18" w14:textId="77777777" w:rsidR="0067087D" w:rsidRDefault="009C4BD1" w:rsidP="0067087D">
      <w:pPr>
        <w:tabs>
          <w:tab w:val="left" w:pos="1134"/>
        </w:tabs>
        <w:spacing w:line="360" w:lineRule="exact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67087D" w:rsidRPr="008F02A3">
        <w:rPr>
          <w:rFonts w:ascii="Times New Roman" w:eastAsia="Calibri" w:hAnsi="Times New Roman" w:cs="Times New Roman"/>
          <w:b/>
          <w:sz w:val="28"/>
          <w:szCs w:val="28"/>
        </w:rPr>
        <w:t xml:space="preserve">. Результаты освоения обучающимися образовательных программ </w:t>
      </w:r>
      <w:r w:rsidR="0067087D" w:rsidRPr="00FB4160">
        <w:rPr>
          <w:rFonts w:ascii="Times New Roman" w:eastAsia="Calibri" w:hAnsi="Times New Roman" w:cs="Times New Roman"/>
          <w:bCs/>
          <w:sz w:val="28"/>
          <w:szCs w:val="28"/>
        </w:rPr>
        <w:t>(показать динамику за 3 года)</w:t>
      </w:r>
      <w:r w:rsidR="0067087D" w:rsidRPr="00FB416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5D2C6243" w14:textId="77777777" w:rsidR="00E668DE" w:rsidRPr="00E668DE" w:rsidRDefault="00CF20BB" w:rsidP="00E668D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68DE">
        <w:rPr>
          <w:rFonts w:ascii="Times New Roman" w:eastAsia="Times New Roman" w:hAnsi="Times New Roman" w:cs="Times New Roman"/>
          <w:sz w:val="28"/>
          <w:szCs w:val="28"/>
        </w:rPr>
        <w:t>Формирование положительной</w:t>
      </w:r>
      <w:r w:rsidR="00E668DE" w:rsidRPr="00E668DE">
        <w:rPr>
          <w:rFonts w:ascii="Times New Roman" w:eastAsia="Times New Roman" w:hAnsi="Times New Roman" w:cs="Times New Roman"/>
          <w:sz w:val="28"/>
          <w:szCs w:val="28"/>
        </w:rPr>
        <w:t xml:space="preserve"> мотивации и познавател</w:t>
      </w:r>
      <w:r w:rsidR="007F3866">
        <w:rPr>
          <w:rFonts w:ascii="Times New Roman" w:eastAsia="Times New Roman" w:hAnsi="Times New Roman" w:cs="Times New Roman"/>
          <w:sz w:val="28"/>
          <w:szCs w:val="28"/>
        </w:rPr>
        <w:t xml:space="preserve">ьной активности учащихся </w:t>
      </w:r>
      <w:r w:rsidR="00E65A66">
        <w:rPr>
          <w:rFonts w:ascii="Times New Roman" w:eastAsia="Times New Roman" w:hAnsi="Times New Roman" w:cs="Times New Roman"/>
          <w:sz w:val="28"/>
          <w:szCs w:val="28"/>
        </w:rPr>
        <w:t xml:space="preserve">Идрис Алиевич </w:t>
      </w:r>
      <w:r w:rsidRPr="00E668DE">
        <w:rPr>
          <w:rFonts w:ascii="Times New Roman" w:eastAsia="Times New Roman" w:hAnsi="Times New Roman" w:cs="Times New Roman"/>
          <w:sz w:val="28"/>
          <w:szCs w:val="28"/>
        </w:rPr>
        <w:t>проводит согласно</w:t>
      </w:r>
      <w:r w:rsidR="00E668DE" w:rsidRPr="00E668DE">
        <w:rPr>
          <w:rFonts w:ascii="Times New Roman" w:eastAsia="Times New Roman" w:hAnsi="Times New Roman" w:cs="Times New Roman"/>
          <w:sz w:val="28"/>
          <w:szCs w:val="28"/>
        </w:rPr>
        <w:t xml:space="preserve"> требованиям современного образования, через </w:t>
      </w:r>
      <w:r w:rsidR="00E668DE" w:rsidRPr="00E668DE">
        <w:rPr>
          <w:rFonts w:ascii="Times New Roman" w:hAnsi="Times New Roman" w:cs="Times New Roman"/>
          <w:color w:val="000000" w:themeColor="text1"/>
          <w:sz w:val="28"/>
          <w:szCs w:val="28"/>
        </w:rPr>
        <w:t>дифференциацию, индивидуальный подход к развитию личности учащегося, обучение, которое п</w:t>
      </w:r>
      <w:r w:rsidR="00E668DE" w:rsidRPr="00E668DE">
        <w:rPr>
          <w:rFonts w:ascii="Times New Roman" w:eastAsia="Times New Roman" w:hAnsi="Times New Roman" w:cs="Times New Roman"/>
          <w:sz w:val="28"/>
          <w:szCs w:val="28"/>
        </w:rPr>
        <w:t>озволило ей добиться положительной динамики уровня обученности учащихся</w:t>
      </w:r>
      <w:r w:rsidR="00E668DE" w:rsidRPr="00E6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60 до 80%.</w:t>
      </w:r>
    </w:p>
    <w:p w14:paraId="0AC2927D" w14:textId="77777777" w:rsidR="00E668DE" w:rsidRPr="00E668DE" w:rsidRDefault="00E668DE" w:rsidP="00E668DE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8DE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учащихся и качество усвоения учебного материала находится под постоянным контролем, диагностическая работа позволяет своевременно отметить динамику успеваемости и вн</w:t>
      </w:r>
      <w:r w:rsidR="007F3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ести коррективы в работу. </w:t>
      </w:r>
    </w:p>
    <w:p w14:paraId="657A7955" w14:textId="77777777" w:rsidR="006B0901" w:rsidRDefault="0067087D" w:rsidP="00EA1CA6">
      <w:pPr>
        <w:tabs>
          <w:tab w:val="left" w:pos="1134"/>
        </w:tabs>
        <w:spacing w:line="360" w:lineRule="exact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02A3">
        <w:rPr>
          <w:rFonts w:ascii="Times New Roman" w:eastAsia="Calibri" w:hAnsi="Times New Roman" w:cs="Times New Roman"/>
          <w:sz w:val="28"/>
          <w:szCs w:val="28"/>
        </w:rPr>
        <w:t>Динамика достижений на основе мониторингов, проведенных организацией (</w:t>
      </w:r>
      <w:r w:rsidRPr="008F02A3">
        <w:rPr>
          <w:rFonts w:ascii="Times New Roman" w:eastAsia="Calibri" w:hAnsi="Times New Roman" w:cs="Times New Roman"/>
          <w:bCs/>
          <w:sz w:val="28"/>
          <w:szCs w:val="28"/>
        </w:rPr>
        <w:t xml:space="preserve">по итогам учебного года)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966"/>
        <w:gridCol w:w="1964"/>
        <w:gridCol w:w="1508"/>
        <w:gridCol w:w="3517"/>
      </w:tblGrid>
      <w:tr w:rsidR="006B0901" w:rsidRPr="00FA5A62" w14:paraId="2B6CC758" w14:textId="77777777" w:rsidTr="00107593">
        <w:tc>
          <w:tcPr>
            <w:tcW w:w="1560" w:type="dxa"/>
            <w:shd w:val="clear" w:color="auto" w:fill="auto"/>
          </w:tcPr>
          <w:p w14:paraId="268DAD5D" w14:textId="77777777" w:rsidR="006B0901" w:rsidRPr="00FA5A62" w:rsidRDefault="006B0901" w:rsidP="00C26C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5A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966" w:type="dxa"/>
            <w:shd w:val="clear" w:color="auto" w:fill="auto"/>
          </w:tcPr>
          <w:p w14:paraId="24408973" w14:textId="77777777" w:rsidR="006B0901" w:rsidRPr="00FA5A62" w:rsidRDefault="006B0901" w:rsidP="00C26C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5A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64" w:type="dxa"/>
            <w:shd w:val="clear" w:color="auto" w:fill="auto"/>
          </w:tcPr>
          <w:p w14:paraId="5AE5D140" w14:textId="77777777" w:rsidR="006B0901" w:rsidRPr="00FA5A62" w:rsidRDefault="006B0901" w:rsidP="00C26C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5A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 успеваемости</w:t>
            </w:r>
          </w:p>
        </w:tc>
        <w:tc>
          <w:tcPr>
            <w:tcW w:w="1508" w:type="dxa"/>
            <w:shd w:val="clear" w:color="auto" w:fill="auto"/>
          </w:tcPr>
          <w:p w14:paraId="3D99613D" w14:textId="77777777" w:rsidR="006B0901" w:rsidRPr="00FA5A62" w:rsidRDefault="006B0901" w:rsidP="00C26C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5A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  <w:tc>
          <w:tcPr>
            <w:tcW w:w="3517" w:type="dxa"/>
            <w:shd w:val="clear" w:color="auto" w:fill="auto"/>
          </w:tcPr>
          <w:p w14:paraId="40342499" w14:textId="77777777" w:rsidR="006B0901" w:rsidRPr="00FA5A62" w:rsidRDefault="006B0901" w:rsidP="00C26C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5A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</w:tr>
      <w:tr w:rsidR="00107593" w:rsidRPr="00FA5A62" w14:paraId="111F0C67" w14:textId="77777777" w:rsidTr="00107593">
        <w:tc>
          <w:tcPr>
            <w:tcW w:w="1560" w:type="dxa"/>
            <w:shd w:val="clear" w:color="auto" w:fill="auto"/>
          </w:tcPr>
          <w:p w14:paraId="07283292" w14:textId="77777777" w:rsidR="00107593" w:rsidRPr="008F02A3" w:rsidRDefault="00E65A66" w:rsidP="00C26CCC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 w:rsidR="001B2D9F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966" w:type="dxa"/>
            <w:shd w:val="clear" w:color="auto" w:fill="auto"/>
          </w:tcPr>
          <w:p w14:paraId="2C28B5F9" w14:textId="77777777" w:rsidR="00107593" w:rsidRPr="008F02A3" w:rsidRDefault="00107593" w:rsidP="00C26CCC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4" w:type="dxa"/>
            <w:shd w:val="clear" w:color="auto" w:fill="auto"/>
          </w:tcPr>
          <w:p w14:paraId="30D9EE5F" w14:textId="427D9096" w:rsidR="00107593" w:rsidRPr="00FA5A62" w:rsidRDefault="00022D36" w:rsidP="00C26C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508" w:type="dxa"/>
            <w:shd w:val="clear" w:color="auto" w:fill="auto"/>
          </w:tcPr>
          <w:p w14:paraId="339A6EFB" w14:textId="293F8220" w:rsidR="00107593" w:rsidRPr="00FA5A62" w:rsidRDefault="00022D36" w:rsidP="00C26C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355F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3,9</w:t>
            </w:r>
          </w:p>
        </w:tc>
        <w:tc>
          <w:tcPr>
            <w:tcW w:w="3517" w:type="dxa"/>
            <w:shd w:val="clear" w:color="auto" w:fill="auto"/>
          </w:tcPr>
          <w:p w14:paraId="46A05D10" w14:textId="77777777" w:rsidR="00107593" w:rsidRPr="00FA5A62" w:rsidRDefault="00355F6C" w:rsidP="00C26C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3,6</w:t>
            </w:r>
          </w:p>
        </w:tc>
      </w:tr>
      <w:tr w:rsidR="00107593" w:rsidRPr="00FA5A62" w14:paraId="1D45D286" w14:textId="77777777" w:rsidTr="00107593">
        <w:tc>
          <w:tcPr>
            <w:tcW w:w="1560" w:type="dxa"/>
            <w:shd w:val="clear" w:color="auto" w:fill="auto"/>
          </w:tcPr>
          <w:p w14:paraId="6F2B79DF" w14:textId="77777777" w:rsidR="00107593" w:rsidRPr="008F02A3" w:rsidRDefault="00E65A66" w:rsidP="00C26CCC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="001B2D9F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66" w:type="dxa"/>
            <w:shd w:val="clear" w:color="auto" w:fill="auto"/>
          </w:tcPr>
          <w:p w14:paraId="71EF5186" w14:textId="77777777" w:rsidR="00107593" w:rsidRPr="008F02A3" w:rsidRDefault="00107593" w:rsidP="00C26CCC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4" w:type="dxa"/>
            <w:shd w:val="clear" w:color="auto" w:fill="auto"/>
          </w:tcPr>
          <w:p w14:paraId="05178914" w14:textId="5807EFA5" w:rsidR="00107593" w:rsidRPr="00FA5A62" w:rsidRDefault="00022D36" w:rsidP="00C26C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1508" w:type="dxa"/>
            <w:shd w:val="clear" w:color="auto" w:fill="auto"/>
          </w:tcPr>
          <w:p w14:paraId="72F2806E" w14:textId="4E421EED" w:rsidR="00107593" w:rsidRPr="00FA5A62" w:rsidRDefault="00022D36" w:rsidP="00C26C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355F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6,6</w:t>
            </w:r>
          </w:p>
        </w:tc>
        <w:tc>
          <w:tcPr>
            <w:tcW w:w="3517" w:type="dxa"/>
            <w:shd w:val="clear" w:color="auto" w:fill="auto"/>
          </w:tcPr>
          <w:p w14:paraId="5C35F6B1" w14:textId="77777777" w:rsidR="00107593" w:rsidRPr="00FA5A62" w:rsidRDefault="00355F6C" w:rsidP="00C26C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3,7</w:t>
            </w:r>
          </w:p>
        </w:tc>
      </w:tr>
      <w:tr w:rsidR="00107593" w:rsidRPr="00FA5A62" w14:paraId="70E003C5" w14:textId="77777777" w:rsidTr="00107593">
        <w:tc>
          <w:tcPr>
            <w:tcW w:w="1560" w:type="dxa"/>
            <w:shd w:val="clear" w:color="auto" w:fill="auto"/>
          </w:tcPr>
          <w:p w14:paraId="1AAA1993" w14:textId="77777777" w:rsidR="00107593" w:rsidRPr="008F02A3" w:rsidRDefault="00E65A66" w:rsidP="00C26CCC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1B2D9F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66" w:type="dxa"/>
            <w:shd w:val="clear" w:color="auto" w:fill="auto"/>
          </w:tcPr>
          <w:p w14:paraId="0AA3ED67" w14:textId="77777777" w:rsidR="00107593" w:rsidRPr="008F02A3" w:rsidRDefault="00107593" w:rsidP="00C26CCC">
            <w:pPr>
              <w:pStyle w:val="a5"/>
              <w:tabs>
                <w:tab w:val="left" w:pos="1134"/>
              </w:tabs>
              <w:snapToGrid w:val="0"/>
              <w:ind w:firstLine="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4" w:type="dxa"/>
            <w:shd w:val="clear" w:color="auto" w:fill="auto"/>
          </w:tcPr>
          <w:p w14:paraId="4DD74975" w14:textId="64FB0279" w:rsidR="00107593" w:rsidRPr="00FA5A62" w:rsidRDefault="00022D36" w:rsidP="00C26C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1508" w:type="dxa"/>
            <w:shd w:val="clear" w:color="auto" w:fill="auto"/>
          </w:tcPr>
          <w:p w14:paraId="5729DA74" w14:textId="4DCE1DCA" w:rsidR="00107593" w:rsidRPr="00FA5A62" w:rsidRDefault="00022D36" w:rsidP="00C26C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355F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3517" w:type="dxa"/>
            <w:shd w:val="clear" w:color="auto" w:fill="auto"/>
          </w:tcPr>
          <w:p w14:paraId="7BAE82E2" w14:textId="77777777" w:rsidR="00107593" w:rsidRPr="00FA5A62" w:rsidRDefault="00355F6C" w:rsidP="00C26C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3,8</w:t>
            </w:r>
          </w:p>
        </w:tc>
      </w:tr>
    </w:tbl>
    <w:p w14:paraId="5CFD9D84" w14:textId="77777777" w:rsidR="00EA1CA6" w:rsidRDefault="00EA1CA6" w:rsidP="00EA1CA6">
      <w:pPr>
        <w:pStyle w:val="ac"/>
        <w:rPr>
          <w:rFonts w:ascii="Times New Roman" w:hAnsi="Times New Roman"/>
          <w:sz w:val="28"/>
          <w:szCs w:val="28"/>
        </w:rPr>
      </w:pPr>
    </w:p>
    <w:p w14:paraId="0890C206" w14:textId="77777777" w:rsidR="00EA1CA6" w:rsidRDefault="00EA1CA6" w:rsidP="00EA1CA6">
      <w:pPr>
        <w:pStyle w:val="ac"/>
        <w:rPr>
          <w:rFonts w:ascii="Times New Roman" w:hAnsi="Times New Roman"/>
          <w:sz w:val="28"/>
          <w:szCs w:val="28"/>
        </w:rPr>
      </w:pPr>
    </w:p>
    <w:p w14:paraId="34701754" w14:textId="77777777" w:rsidR="00EA1CA6" w:rsidRPr="00EA1CA6" w:rsidRDefault="00EA1CA6" w:rsidP="00EA1CA6">
      <w:pPr>
        <w:pStyle w:val="ac"/>
        <w:rPr>
          <w:rFonts w:ascii="Times New Roman" w:hAnsi="Times New Roman"/>
          <w:sz w:val="28"/>
          <w:szCs w:val="28"/>
        </w:rPr>
      </w:pPr>
      <w:r w:rsidRPr="00EA1CA6">
        <w:rPr>
          <w:rFonts w:ascii="Times New Roman" w:hAnsi="Times New Roman"/>
          <w:sz w:val="28"/>
          <w:szCs w:val="28"/>
        </w:rPr>
        <w:t xml:space="preserve"> Рост качественной успеваемости обусловлен применением на уроках технологии личностно-ориентированного обучения, рейтинговой системы оценки знаний и умений учащихся, использованием ИКТ и Интернет - технологий. Идрис Алиевич особое внимание уделяет формированию универсальных учебных действий в личностных, коммуникативных, </w:t>
      </w:r>
      <w:r w:rsidRPr="00EA1CA6">
        <w:rPr>
          <w:rFonts w:ascii="Times New Roman" w:hAnsi="Times New Roman"/>
          <w:sz w:val="28"/>
          <w:szCs w:val="28"/>
        </w:rPr>
        <w:lastRenderedPageBreak/>
        <w:t>познавательных, регулятивных сферах, обеспечивающих способность к организации самостоятельной учебной деятельности учащихся. Для учеников Идрис Алиевич характерен хороший уровень владения программным материалом, что подтверждается успешной сдачей ОГЭ по обществознанию.</w:t>
      </w:r>
    </w:p>
    <w:p w14:paraId="4B3BBF5E" w14:textId="77777777" w:rsidR="00EA1CA6" w:rsidRDefault="00EA1CA6" w:rsidP="00EA1CA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14:paraId="4E29486C" w14:textId="77777777" w:rsidR="00EA1CA6" w:rsidRPr="00EA1CA6" w:rsidRDefault="00EA1CA6" w:rsidP="00EA1CA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A1CA6">
        <w:rPr>
          <w:rFonts w:ascii="Times New Roman" w:hAnsi="Times New Roman"/>
          <w:b/>
          <w:sz w:val="28"/>
          <w:szCs w:val="28"/>
        </w:rPr>
        <w:t>Результаты ОГЭ по обществознанию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763"/>
        <w:gridCol w:w="1763"/>
        <w:gridCol w:w="1763"/>
        <w:gridCol w:w="1764"/>
      </w:tblGrid>
      <w:tr w:rsidR="00EA1CA6" w:rsidRPr="00EA1CA6" w14:paraId="175055F4" w14:textId="77777777" w:rsidTr="00C371B9">
        <w:trPr>
          <w:trHeight w:val="41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37D2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2BEF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</w:tr>
      <w:tr w:rsidR="00EA1CA6" w:rsidRPr="00EA1CA6" w14:paraId="35ED4D43" w14:textId="77777777" w:rsidTr="00C371B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3B37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5732BB6B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DD40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Кол-во сдающих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B0E0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% успеваем.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45EE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Средний балл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C361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Максим. балл</w:t>
            </w:r>
          </w:p>
        </w:tc>
      </w:tr>
      <w:tr w:rsidR="00EA1CA6" w:rsidRPr="00EA1CA6" w14:paraId="639E6BF1" w14:textId="77777777" w:rsidTr="00C371B9">
        <w:trPr>
          <w:trHeight w:val="1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C1D4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2016-2017 уч.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CE96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31F9" w14:textId="47241288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8</w:t>
            </w:r>
            <w:r w:rsidR="00022D36">
              <w:rPr>
                <w:rFonts w:ascii="Times New Roman" w:hAnsi="Times New Roman"/>
                <w:sz w:val="28"/>
                <w:szCs w:val="28"/>
              </w:rPr>
              <w:t>8</w:t>
            </w:r>
            <w:bookmarkStart w:id="1" w:name="_GoBack"/>
            <w:bookmarkEnd w:id="1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035C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B75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EA1CA6" w:rsidRPr="00EA1CA6" w14:paraId="18DEF0C0" w14:textId="77777777" w:rsidTr="00C371B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E0BB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2017-2018 уч.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3A27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CA4D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C788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AB42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3</w:t>
            </w:r>
            <w:r w:rsidR="00CD3FD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A1CA6" w:rsidRPr="00EA1CA6" w14:paraId="552511BE" w14:textId="77777777" w:rsidTr="00C371B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AD33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2018-2019 уч.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40E3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299F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747B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639B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3</w:t>
            </w:r>
            <w:r w:rsidR="00CD3FD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14:paraId="0A26772D" w14:textId="77777777" w:rsidR="00EA1CA6" w:rsidRPr="00EA1CA6" w:rsidRDefault="00EA1CA6" w:rsidP="00EA1CA6">
      <w:pPr>
        <w:pStyle w:val="ac"/>
        <w:rPr>
          <w:rFonts w:ascii="Times New Roman" w:hAnsi="Times New Roman"/>
          <w:sz w:val="28"/>
          <w:szCs w:val="28"/>
        </w:rPr>
      </w:pPr>
    </w:p>
    <w:p w14:paraId="00B6A1F7" w14:textId="77777777" w:rsidR="00EA1CA6" w:rsidRPr="00EA1CA6" w:rsidRDefault="00EA1CA6" w:rsidP="00EA1CA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A1CA6">
        <w:rPr>
          <w:rFonts w:ascii="Times New Roman" w:hAnsi="Times New Roman"/>
          <w:b/>
          <w:sz w:val="28"/>
          <w:szCs w:val="28"/>
        </w:rPr>
        <w:t>Результаты ЕГЭ по обществознанию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763"/>
        <w:gridCol w:w="1763"/>
        <w:gridCol w:w="1763"/>
        <w:gridCol w:w="1764"/>
      </w:tblGrid>
      <w:tr w:rsidR="00EA1CA6" w:rsidRPr="00EA1CA6" w14:paraId="087311DD" w14:textId="77777777" w:rsidTr="00C371B9">
        <w:trPr>
          <w:trHeight w:val="41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1F13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0B65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</w:tr>
      <w:tr w:rsidR="00EA1CA6" w:rsidRPr="00EA1CA6" w14:paraId="733D12A5" w14:textId="77777777" w:rsidTr="00C371B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FB8A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0C3EB614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C1AE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Кол-во сдающих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14B0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% успеваем.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9407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Средний балл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C68E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Максим. балл</w:t>
            </w:r>
          </w:p>
        </w:tc>
      </w:tr>
      <w:tr w:rsidR="00EA1CA6" w:rsidRPr="00EA1CA6" w14:paraId="1C1037E7" w14:textId="77777777" w:rsidTr="00C371B9">
        <w:trPr>
          <w:trHeight w:val="1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34B6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2016-2017 уч.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EBD5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0952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5872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D618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EA1CA6" w:rsidRPr="00EA1CA6" w14:paraId="5D188559" w14:textId="77777777" w:rsidTr="00C371B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62F3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2017-2018 уч.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C971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9A45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EE9B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8A39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EA1CA6" w:rsidRPr="00EA1CA6" w14:paraId="75F9E971" w14:textId="77777777" w:rsidTr="00C371B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7C9B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EE8C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3918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0517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261D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</w:tbl>
    <w:p w14:paraId="0F7D9C20" w14:textId="77777777" w:rsidR="00EA1CA6" w:rsidRPr="00EA1CA6" w:rsidRDefault="00EA1CA6" w:rsidP="00EA1CA6">
      <w:pPr>
        <w:pStyle w:val="ac"/>
        <w:rPr>
          <w:rFonts w:ascii="Times New Roman" w:hAnsi="Times New Roman"/>
          <w:sz w:val="28"/>
          <w:szCs w:val="28"/>
        </w:rPr>
      </w:pPr>
    </w:p>
    <w:p w14:paraId="60DB25B4" w14:textId="77777777" w:rsidR="00EA1CA6" w:rsidRPr="00EA1CA6" w:rsidRDefault="00EA1CA6" w:rsidP="00EA1CA6">
      <w:pPr>
        <w:pStyle w:val="ac"/>
        <w:rPr>
          <w:rFonts w:ascii="Times New Roman" w:hAnsi="Times New Roman"/>
          <w:sz w:val="28"/>
          <w:szCs w:val="28"/>
        </w:rPr>
      </w:pPr>
      <w:r w:rsidRPr="00EA1CA6">
        <w:rPr>
          <w:rFonts w:ascii="Times New Roman" w:hAnsi="Times New Roman"/>
          <w:sz w:val="28"/>
          <w:szCs w:val="28"/>
        </w:rPr>
        <w:t>Результаты внеурочной деятельности обучающихся за последние пять лет</w:t>
      </w:r>
    </w:p>
    <w:p w14:paraId="52425F6E" w14:textId="77777777" w:rsidR="00EA1CA6" w:rsidRPr="00EA1CA6" w:rsidRDefault="00EA1CA6" w:rsidP="00EA1CA6">
      <w:pPr>
        <w:pStyle w:val="ac"/>
        <w:rPr>
          <w:rFonts w:ascii="Times New Roman" w:hAnsi="Times New Roman"/>
          <w:sz w:val="28"/>
          <w:szCs w:val="28"/>
        </w:rPr>
      </w:pPr>
      <w:r w:rsidRPr="00EA1CA6">
        <w:rPr>
          <w:rFonts w:ascii="Times New Roman" w:hAnsi="Times New Roman"/>
          <w:sz w:val="28"/>
          <w:szCs w:val="28"/>
        </w:rPr>
        <w:t xml:space="preserve"> Особое внимание Раджабов Идрис Алиевич уделяет работе с одаренными детьми, организует исследовательскую деятельность учащихся. Ежегодно его ученики становятся участниками, муниципальных олимпиад, конференций, конкурсов.</w:t>
      </w:r>
    </w:p>
    <w:p w14:paraId="5753CE29" w14:textId="77777777" w:rsidR="00EA1CA6" w:rsidRPr="00EA1CA6" w:rsidRDefault="00EA1CA6" w:rsidP="00EA1CA6">
      <w:pPr>
        <w:pStyle w:val="ac"/>
        <w:rPr>
          <w:rFonts w:ascii="Times New Roman" w:hAnsi="Times New Roman"/>
          <w:sz w:val="28"/>
          <w:szCs w:val="28"/>
        </w:rPr>
      </w:pPr>
    </w:p>
    <w:p w14:paraId="4518D482" w14:textId="77777777" w:rsidR="00EA1CA6" w:rsidRPr="00EA1CA6" w:rsidRDefault="00EA1CA6" w:rsidP="00EA1CA6">
      <w:pPr>
        <w:pStyle w:val="ac"/>
        <w:rPr>
          <w:rFonts w:ascii="Times New Roman" w:hAnsi="Times New Roman"/>
          <w:b/>
          <w:sz w:val="28"/>
          <w:szCs w:val="28"/>
        </w:rPr>
      </w:pPr>
      <w:r w:rsidRPr="00EA1CA6">
        <w:rPr>
          <w:rFonts w:ascii="Times New Roman" w:hAnsi="Times New Roman"/>
          <w:b/>
          <w:sz w:val="28"/>
          <w:szCs w:val="28"/>
        </w:rPr>
        <w:t xml:space="preserve">Итоги участия в проекте от ЦБ РФ «Онлайн-уроки </w:t>
      </w:r>
      <w:r w:rsidRPr="00EA1CA6">
        <w:rPr>
          <w:rFonts w:ascii="Times New Roman" w:hAnsi="Times New Roman"/>
          <w:b/>
          <w:bCs/>
          <w:sz w:val="28"/>
          <w:szCs w:val="28"/>
        </w:rPr>
        <w:t>финансовой грамотности</w:t>
      </w:r>
      <w:r w:rsidRPr="00EA1CA6">
        <w:rPr>
          <w:rFonts w:ascii="Times New Roman" w:hAnsi="Times New Roman"/>
          <w:b/>
          <w:sz w:val="28"/>
          <w:szCs w:val="28"/>
        </w:rPr>
        <w:t>»</w:t>
      </w:r>
    </w:p>
    <w:p w14:paraId="649D625B" w14:textId="77777777" w:rsidR="00EA1CA6" w:rsidRPr="00EA1CA6" w:rsidRDefault="00EA1CA6" w:rsidP="00EA1CA6">
      <w:pPr>
        <w:pStyle w:val="ac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260"/>
        <w:gridCol w:w="1843"/>
        <w:gridCol w:w="2800"/>
      </w:tblGrid>
      <w:tr w:rsidR="00EA1CA6" w:rsidRPr="00EA1CA6" w14:paraId="7C864E23" w14:textId="77777777" w:rsidTr="00EA1CA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22D1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52AA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Предметное направление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1A14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2E56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EA1CA6" w:rsidRPr="00EA1CA6" w14:paraId="05FB62C7" w14:textId="77777777" w:rsidTr="00EA1CA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9E0F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2016-2017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7D57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4EEB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8-11 классы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5ED1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сертификаты</w:t>
            </w:r>
          </w:p>
        </w:tc>
      </w:tr>
      <w:tr w:rsidR="00EA1CA6" w:rsidRPr="00EA1CA6" w14:paraId="0E3999F6" w14:textId="77777777" w:rsidTr="00EA1CA6">
        <w:trPr>
          <w:trHeight w:val="1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20AC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2017-2018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18B0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E63D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8-11 классы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84E3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сертификаты</w:t>
            </w:r>
          </w:p>
        </w:tc>
      </w:tr>
      <w:tr w:rsidR="00EA1CA6" w:rsidRPr="00EA1CA6" w14:paraId="067893D3" w14:textId="77777777" w:rsidTr="00EA1CA6">
        <w:trPr>
          <w:trHeight w:val="1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2D43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4B57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26F1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8-11 классы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B955" w14:textId="77777777" w:rsidR="00EA1CA6" w:rsidRPr="00EA1CA6" w:rsidRDefault="00EA1CA6" w:rsidP="00C371B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A1CA6">
              <w:rPr>
                <w:rFonts w:ascii="Times New Roman" w:hAnsi="Times New Roman"/>
                <w:sz w:val="28"/>
                <w:szCs w:val="28"/>
              </w:rPr>
              <w:t>сертификаты</w:t>
            </w:r>
          </w:p>
        </w:tc>
      </w:tr>
    </w:tbl>
    <w:p w14:paraId="5ACBC3FE" w14:textId="77777777" w:rsidR="005950FC" w:rsidRDefault="005950FC" w:rsidP="0067087D">
      <w:pPr>
        <w:tabs>
          <w:tab w:val="left" w:pos="1134"/>
        </w:tabs>
        <w:spacing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2AC5E8" w14:textId="7F5989BF" w:rsidR="0067087D" w:rsidRPr="00EA1CA6" w:rsidRDefault="00355F6C" w:rsidP="0067087D">
      <w:pPr>
        <w:tabs>
          <w:tab w:val="left" w:pos="1134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C4BD1" w:rsidRPr="009C4BD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7087D" w:rsidRPr="009C4BD1">
        <w:rPr>
          <w:rFonts w:ascii="Times New Roman" w:hAnsi="Times New Roman" w:cs="Times New Roman"/>
          <w:b/>
          <w:bCs/>
          <w:sz w:val="28"/>
          <w:szCs w:val="28"/>
        </w:rPr>
        <w:t>Степень участия педагога в работе методических объединений/</w:t>
      </w:r>
      <w:r w:rsidR="005950FC" w:rsidRPr="009C4BD1">
        <w:rPr>
          <w:rFonts w:ascii="Times New Roman" w:hAnsi="Times New Roman" w:cs="Times New Roman"/>
          <w:b/>
          <w:bCs/>
          <w:sz w:val="28"/>
          <w:szCs w:val="28"/>
        </w:rPr>
        <w:t>организации.</w:t>
      </w:r>
      <w:r w:rsidR="00E26D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50FC" w:rsidRPr="00EA1CA6">
        <w:rPr>
          <w:rFonts w:ascii="Times New Roman" w:hAnsi="Times New Roman" w:cs="Times New Roman"/>
          <w:sz w:val="28"/>
          <w:szCs w:val="28"/>
        </w:rPr>
        <w:t>Регулярно</w:t>
      </w:r>
      <w:r w:rsidR="00E26D33">
        <w:rPr>
          <w:rFonts w:ascii="Times New Roman" w:hAnsi="Times New Roman" w:cs="Times New Roman"/>
          <w:sz w:val="28"/>
          <w:szCs w:val="28"/>
        </w:rPr>
        <w:t xml:space="preserve"> </w:t>
      </w:r>
      <w:r w:rsidR="00514D31" w:rsidRPr="00EA1CA6">
        <w:rPr>
          <w:rFonts w:ascii="Times New Roman" w:hAnsi="Times New Roman" w:cs="Times New Roman"/>
          <w:sz w:val="28"/>
          <w:szCs w:val="28"/>
        </w:rPr>
        <w:t xml:space="preserve">посещает </w:t>
      </w:r>
      <w:r w:rsidR="005950FC" w:rsidRPr="00EA1CA6">
        <w:rPr>
          <w:rFonts w:ascii="Times New Roman" w:hAnsi="Times New Roman" w:cs="Times New Roman"/>
          <w:sz w:val="28"/>
          <w:szCs w:val="28"/>
        </w:rPr>
        <w:t>семинары,</w:t>
      </w:r>
      <w:r w:rsidR="00E22DA2" w:rsidRPr="00EA1CA6">
        <w:rPr>
          <w:rFonts w:ascii="Times New Roman" w:hAnsi="Times New Roman" w:cs="Times New Roman"/>
          <w:sz w:val="28"/>
          <w:szCs w:val="28"/>
        </w:rPr>
        <w:t xml:space="preserve"> организованные МКГКУ РД «ЦОДОУ ЗОЖ»</w:t>
      </w:r>
      <w:r w:rsidR="0067087D" w:rsidRPr="00EA1CA6">
        <w:rPr>
          <w:rFonts w:ascii="Times New Roman" w:hAnsi="Times New Roman" w:cs="Times New Roman"/>
          <w:sz w:val="28"/>
          <w:szCs w:val="28"/>
        </w:rPr>
        <w:t xml:space="preserve"> в различных общеобразова</w:t>
      </w:r>
      <w:r w:rsidR="00E22DA2" w:rsidRPr="00EA1CA6">
        <w:rPr>
          <w:rFonts w:ascii="Times New Roman" w:hAnsi="Times New Roman" w:cs="Times New Roman"/>
          <w:sz w:val="28"/>
          <w:szCs w:val="28"/>
        </w:rPr>
        <w:t>тельных учреждениях центра</w:t>
      </w:r>
      <w:r w:rsidR="00514D31" w:rsidRPr="00EA1CA6">
        <w:rPr>
          <w:rFonts w:ascii="Times New Roman" w:hAnsi="Times New Roman" w:cs="Times New Roman"/>
          <w:sz w:val="28"/>
          <w:szCs w:val="28"/>
        </w:rPr>
        <w:t xml:space="preserve">. На </w:t>
      </w:r>
      <w:r w:rsidR="0067087D" w:rsidRPr="00EA1CA6">
        <w:rPr>
          <w:rFonts w:ascii="Times New Roman" w:hAnsi="Times New Roman" w:cs="Times New Roman"/>
          <w:sz w:val="28"/>
          <w:szCs w:val="28"/>
        </w:rPr>
        <w:t xml:space="preserve">очередном совещании </w:t>
      </w:r>
      <w:r w:rsidR="005950FC" w:rsidRPr="00EA1CA6">
        <w:rPr>
          <w:rFonts w:ascii="Times New Roman" w:hAnsi="Times New Roman" w:cs="Times New Roman"/>
          <w:sz w:val="28"/>
          <w:szCs w:val="28"/>
        </w:rPr>
        <w:t>МО 29.08.2018г.</w:t>
      </w:r>
      <w:r w:rsidR="00581A4B" w:rsidRPr="00EA1CA6">
        <w:rPr>
          <w:rFonts w:ascii="Times New Roman" w:hAnsi="Times New Roman" w:cs="Times New Roman"/>
          <w:sz w:val="28"/>
          <w:szCs w:val="28"/>
        </w:rPr>
        <w:t xml:space="preserve"> выступил</w:t>
      </w:r>
      <w:r w:rsidR="0067087D" w:rsidRPr="00EA1CA6">
        <w:rPr>
          <w:rFonts w:ascii="Times New Roman" w:hAnsi="Times New Roman" w:cs="Times New Roman"/>
          <w:sz w:val="28"/>
          <w:szCs w:val="28"/>
        </w:rPr>
        <w:t xml:space="preserve"> с </w:t>
      </w:r>
      <w:r w:rsidR="005950FC" w:rsidRPr="00EA1CA6">
        <w:rPr>
          <w:rFonts w:ascii="Times New Roman" w:hAnsi="Times New Roman" w:cs="Times New Roman"/>
          <w:sz w:val="28"/>
          <w:szCs w:val="28"/>
        </w:rPr>
        <w:t>докладом «</w:t>
      </w:r>
      <w:r w:rsidR="0067087D" w:rsidRPr="00EA1CA6">
        <w:rPr>
          <w:rFonts w:ascii="Times New Roman" w:hAnsi="Times New Roman" w:cs="Times New Roman"/>
          <w:sz w:val="28"/>
          <w:szCs w:val="28"/>
        </w:rPr>
        <w:t>Современ</w:t>
      </w:r>
      <w:r w:rsidR="00636377" w:rsidRPr="00EA1CA6">
        <w:rPr>
          <w:rFonts w:ascii="Times New Roman" w:hAnsi="Times New Roman" w:cs="Times New Roman"/>
          <w:sz w:val="28"/>
          <w:szCs w:val="28"/>
        </w:rPr>
        <w:t>ные методы</w:t>
      </w:r>
      <w:r w:rsidR="006E642C" w:rsidRPr="00EA1CA6">
        <w:rPr>
          <w:rFonts w:ascii="Times New Roman" w:hAnsi="Times New Roman" w:cs="Times New Roman"/>
          <w:sz w:val="28"/>
          <w:szCs w:val="28"/>
        </w:rPr>
        <w:t xml:space="preserve"> и технологии на </w:t>
      </w:r>
      <w:r w:rsidR="005950FC" w:rsidRPr="00EA1CA6">
        <w:rPr>
          <w:rFonts w:ascii="Times New Roman" w:hAnsi="Times New Roman" w:cs="Times New Roman"/>
          <w:sz w:val="28"/>
          <w:szCs w:val="28"/>
        </w:rPr>
        <w:t>уроках как</w:t>
      </w:r>
      <w:r w:rsidR="0067087D" w:rsidRPr="00EA1CA6">
        <w:rPr>
          <w:rFonts w:ascii="Times New Roman" w:hAnsi="Times New Roman" w:cs="Times New Roman"/>
          <w:sz w:val="28"/>
          <w:szCs w:val="28"/>
        </w:rPr>
        <w:t xml:space="preserve"> основа эффективного и качественного образования</w:t>
      </w:r>
      <w:r w:rsidR="005950FC" w:rsidRPr="00EA1CA6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41F73EEE" w14:textId="125A33EF" w:rsidR="0067087D" w:rsidRPr="006E642C" w:rsidRDefault="00581A4B" w:rsidP="002F2C60">
      <w:pPr>
        <w:tabs>
          <w:tab w:val="left" w:pos="1134"/>
        </w:tabs>
        <w:spacing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7</w:t>
      </w:r>
      <w:r w:rsidR="0067087D" w:rsidRPr="009A730F">
        <w:rPr>
          <w:rFonts w:ascii="Times New Roman" w:eastAsia="Calibri" w:hAnsi="Times New Roman" w:cs="Times New Roman"/>
          <w:b/>
          <w:bCs/>
          <w:sz w:val="28"/>
          <w:szCs w:val="28"/>
        </w:rPr>
        <w:t>. Результаты воспитательной деятельности аттестуемого, в том числе по предмету.</w:t>
      </w:r>
      <w:r w:rsidR="00D9472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F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воспитательных целях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Раджабов И.А. </w:t>
      </w:r>
      <w:r w:rsidR="005950FC" w:rsidRPr="00961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 классные</w:t>
      </w:r>
      <w:r w:rsidR="0067087D" w:rsidRPr="00961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часы, праздники, экскурсии, викторины, конкурсы, соревнования, беседы на самые различные </w:t>
      </w:r>
      <w:r w:rsidR="005950FC" w:rsidRPr="00961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темы:</w:t>
      </w:r>
      <w:r w:rsidR="00D94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«Золотая осень», «В гостях у Деда Мороза», «А ну-ка, мальчики!», «Умники и Умницы», и т.д.</w:t>
      </w:r>
    </w:p>
    <w:p w14:paraId="45360EA5" w14:textId="77777777" w:rsidR="0075195B" w:rsidRPr="00A754B4" w:rsidRDefault="0075195B" w:rsidP="002F2C60">
      <w:pPr>
        <w:tabs>
          <w:tab w:val="left" w:pos="1245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4B4">
        <w:rPr>
          <w:rFonts w:ascii="Times New Roman" w:eastAsia="Times New Roman" w:hAnsi="Times New Roman" w:cs="Times New Roman"/>
          <w:b/>
          <w:sz w:val="28"/>
          <w:szCs w:val="28"/>
        </w:rPr>
        <w:t>Наличие положительной динамики уровня воспитанности обучающихся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1859"/>
        <w:gridCol w:w="1799"/>
        <w:gridCol w:w="1794"/>
        <w:gridCol w:w="1778"/>
      </w:tblGrid>
      <w:tr w:rsidR="0075195B" w:rsidRPr="00A754B4" w14:paraId="6F2D22B9" w14:textId="77777777" w:rsidTr="00C26CCC">
        <w:tc>
          <w:tcPr>
            <w:tcW w:w="2418" w:type="dxa"/>
          </w:tcPr>
          <w:p w14:paraId="45DCB625" w14:textId="77777777" w:rsidR="0075195B" w:rsidRPr="00A754B4" w:rsidRDefault="0075195B" w:rsidP="00C2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4B4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914" w:type="dxa"/>
          </w:tcPr>
          <w:p w14:paraId="3F4479FD" w14:textId="77777777" w:rsidR="0075195B" w:rsidRPr="00A754B4" w:rsidRDefault="0075195B" w:rsidP="00C2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4B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учащихся в классе</w:t>
            </w:r>
          </w:p>
        </w:tc>
        <w:tc>
          <w:tcPr>
            <w:tcW w:w="1914" w:type="dxa"/>
          </w:tcPr>
          <w:p w14:paraId="4108C2DD" w14:textId="77777777" w:rsidR="0075195B" w:rsidRPr="00A754B4" w:rsidRDefault="0075195B" w:rsidP="00C2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4B4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1914" w:type="dxa"/>
          </w:tcPr>
          <w:p w14:paraId="08287DF7" w14:textId="77777777" w:rsidR="0075195B" w:rsidRPr="00A754B4" w:rsidRDefault="0075195B" w:rsidP="00C2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4B4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1915" w:type="dxa"/>
          </w:tcPr>
          <w:p w14:paraId="147532DE" w14:textId="77777777" w:rsidR="0075195B" w:rsidRPr="00A754B4" w:rsidRDefault="0075195B" w:rsidP="00C2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4B4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 уровень</w:t>
            </w:r>
          </w:p>
        </w:tc>
      </w:tr>
      <w:tr w:rsidR="0075195B" w:rsidRPr="00A754B4" w14:paraId="300CC113" w14:textId="77777777" w:rsidTr="00C26CCC">
        <w:tc>
          <w:tcPr>
            <w:tcW w:w="2418" w:type="dxa"/>
          </w:tcPr>
          <w:p w14:paraId="3199F643" w14:textId="3F1A72AF" w:rsidR="0075195B" w:rsidRPr="00A754B4" w:rsidRDefault="00514D31" w:rsidP="00C2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3E0F6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75195B" w:rsidRPr="00A754B4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E0F6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75195B" w:rsidRPr="00A754B4">
              <w:rPr>
                <w:rFonts w:ascii="Times New Roman" w:eastAsia="Times New Roman" w:hAnsi="Times New Roman" w:cs="Times New Roman"/>
                <w:sz w:val="28"/>
                <w:szCs w:val="28"/>
              </w:rPr>
              <w:t>уч. г.</w:t>
            </w:r>
          </w:p>
        </w:tc>
        <w:tc>
          <w:tcPr>
            <w:tcW w:w="1914" w:type="dxa"/>
          </w:tcPr>
          <w:p w14:paraId="7A894745" w14:textId="77777777" w:rsidR="0075195B" w:rsidRPr="00A754B4" w:rsidRDefault="0075195B" w:rsidP="00C2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7F802796" w14:textId="77777777" w:rsidR="0075195B" w:rsidRPr="00A754B4" w:rsidRDefault="0075195B" w:rsidP="00C2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727B99B4" w14:textId="77777777" w:rsidR="0075195B" w:rsidRPr="00A754B4" w:rsidRDefault="0075195B" w:rsidP="0092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0AC4841B" w14:textId="77777777" w:rsidR="0075195B" w:rsidRPr="00A754B4" w:rsidRDefault="0075195B" w:rsidP="00C2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195B" w:rsidRPr="00A754B4" w14:paraId="79DF46FE" w14:textId="77777777" w:rsidTr="00C26CCC">
        <w:tc>
          <w:tcPr>
            <w:tcW w:w="2418" w:type="dxa"/>
          </w:tcPr>
          <w:p w14:paraId="7457B164" w14:textId="77777777" w:rsidR="0075195B" w:rsidRPr="00A754B4" w:rsidRDefault="0075195B" w:rsidP="00C2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4B4">
              <w:rPr>
                <w:rFonts w:ascii="Times New Roman" w:eastAsia="Times New Roman" w:hAnsi="Times New Roman" w:cs="Times New Roman"/>
                <w:sz w:val="28"/>
                <w:szCs w:val="28"/>
              </w:rPr>
              <w:t>% воспитанности</w:t>
            </w:r>
          </w:p>
        </w:tc>
        <w:tc>
          <w:tcPr>
            <w:tcW w:w="1914" w:type="dxa"/>
          </w:tcPr>
          <w:p w14:paraId="633D5212" w14:textId="77777777" w:rsidR="0075195B" w:rsidRPr="00A754B4" w:rsidRDefault="0075195B" w:rsidP="00C2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42826969" w14:textId="77777777" w:rsidR="0075195B" w:rsidRPr="00A754B4" w:rsidRDefault="009262DF" w:rsidP="00C2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61,9%</w:t>
            </w:r>
          </w:p>
        </w:tc>
        <w:tc>
          <w:tcPr>
            <w:tcW w:w="1914" w:type="dxa"/>
          </w:tcPr>
          <w:p w14:paraId="2012B810" w14:textId="77777777" w:rsidR="0075195B" w:rsidRPr="00A754B4" w:rsidRDefault="009262DF" w:rsidP="00C2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23,81</w:t>
            </w:r>
            <w:r w:rsidR="0075195B" w:rsidRPr="00A754B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15" w:type="dxa"/>
          </w:tcPr>
          <w:p w14:paraId="092C0C44" w14:textId="77777777" w:rsidR="0075195B" w:rsidRPr="00A754B4" w:rsidRDefault="009262DF" w:rsidP="00C2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9,52</w:t>
            </w:r>
            <w:r w:rsidR="0075195B" w:rsidRPr="00A754B4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5195B" w:rsidRPr="00A754B4" w14:paraId="3DACD22A" w14:textId="77777777" w:rsidTr="00C26CCC">
        <w:tc>
          <w:tcPr>
            <w:tcW w:w="2418" w:type="dxa"/>
          </w:tcPr>
          <w:p w14:paraId="05B38A9E" w14:textId="4B0E130B" w:rsidR="0075195B" w:rsidRPr="00A754B4" w:rsidRDefault="0075195B" w:rsidP="00C2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4B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514D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E0F6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A754B4">
              <w:rPr>
                <w:rFonts w:ascii="Times New Roman" w:eastAsia="Times New Roman" w:hAnsi="Times New Roman" w:cs="Times New Roman"/>
                <w:sz w:val="28"/>
                <w:szCs w:val="28"/>
              </w:rPr>
              <w:t>-201</w:t>
            </w:r>
            <w:r w:rsidR="003E0F6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A754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 г.</w:t>
            </w:r>
          </w:p>
        </w:tc>
        <w:tc>
          <w:tcPr>
            <w:tcW w:w="1914" w:type="dxa"/>
          </w:tcPr>
          <w:p w14:paraId="53D98B1E" w14:textId="77777777" w:rsidR="0075195B" w:rsidRPr="00A754B4" w:rsidRDefault="0075195B" w:rsidP="00C2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5BBACED2" w14:textId="77777777" w:rsidR="0075195B" w:rsidRPr="00A754B4" w:rsidRDefault="0075195B" w:rsidP="00C2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289D2EB9" w14:textId="77777777" w:rsidR="0075195B" w:rsidRPr="00A754B4" w:rsidRDefault="0075195B" w:rsidP="00C2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31164048" w14:textId="77777777" w:rsidR="0075195B" w:rsidRPr="00A754B4" w:rsidRDefault="0075195B" w:rsidP="00C2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195B" w:rsidRPr="00A754B4" w14:paraId="41B48B0A" w14:textId="77777777" w:rsidTr="00C26CCC">
        <w:tc>
          <w:tcPr>
            <w:tcW w:w="2418" w:type="dxa"/>
          </w:tcPr>
          <w:p w14:paraId="2A075E17" w14:textId="77777777" w:rsidR="0075195B" w:rsidRPr="00A754B4" w:rsidRDefault="0075195B" w:rsidP="00C2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4B4">
              <w:rPr>
                <w:rFonts w:ascii="Times New Roman" w:eastAsia="Times New Roman" w:hAnsi="Times New Roman" w:cs="Times New Roman"/>
                <w:sz w:val="28"/>
                <w:szCs w:val="28"/>
              </w:rPr>
              <w:t>% воспитанности</w:t>
            </w:r>
          </w:p>
        </w:tc>
        <w:tc>
          <w:tcPr>
            <w:tcW w:w="1914" w:type="dxa"/>
          </w:tcPr>
          <w:p w14:paraId="77B1611C" w14:textId="77777777" w:rsidR="0075195B" w:rsidRPr="00A754B4" w:rsidRDefault="0075195B" w:rsidP="00C2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6AE75752" w14:textId="77777777" w:rsidR="0075195B" w:rsidRPr="00A754B4" w:rsidRDefault="009262DF" w:rsidP="00C2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80,95</w:t>
            </w:r>
          </w:p>
        </w:tc>
        <w:tc>
          <w:tcPr>
            <w:tcW w:w="1914" w:type="dxa"/>
          </w:tcPr>
          <w:p w14:paraId="480DD136" w14:textId="77777777" w:rsidR="0075195B" w:rsidRPr="00A754B4" w:rsidRDefault="009262DF" w:rsidP="00C2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14,29</w:t>
            </w:r>
          </w:p>
        </w:tc>
        <w:tc>
          <w:tcPr>
            <w:tcW w:w="1915" w:type="dxa"/>
          </w:tcPr>
          <w:p w14:paraId="551FD829" w14:textId="77777777" w:rsidR="0075195B" w:rsidRPr="00A754B4" w:rsidRDefault="009262DF" w:rsidP="00C2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4,76</w:t>
            </w:r>
          </w:p>
        </w:tc>
      </w:tr>
      <w:tr w:rsidR="0075195B" w:rsidRPr="00A754B4" w14:paraId="018ECA78" w14:textId="77777777" w:rsidTr="00C26CCC">
        <w:tc>
          <w:tcPr>
            <w:tcW w:w="2418" w:type="dxa"/>
          </w:tcPr>
          <w:p w14:paraId="4646D8EC" w14:textId="0D8CC015" w:rsidR="0075195B" w:rsidRPr="00A754B4" w:rsidRDefault="0075195B" w:rsidP="00C2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4B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E0F64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Pr="00A754B4">
              <w:rPr>
                <w:rFonts w:ascii="Times New Roman" w:eastAsia="Times New Roman" w:hAnsi="Times New Roman" w:cs="Times New Roman"/>
                <w:sz w:val="28"/>
                <w:szCs w:val="28"/>
              </w:rPr>
              <w:t>-201</w:t>
            </w:r>
            <w:r w:rsidR="003E0F6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A754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 г.</w:t>
            </w:r>
          </w:p>
        </w:tc>
        <w:tc>
          <w:tcPr>
            <w:tcW w:w="1914" w:type="dxa"/>
          </w:tcPr>
          <w:p w14:paraId="26FCAADB" w14:textId="77777777" w:rsidR="0075195B" w:rsidRPr="00A754B4" w:rsidRDefault="0075195B" w:rsidP="00C2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46335439" w14:textId="77777777" w:rsidR="0075195B" w:rsidRPr="00A754B4" w:rsidRDefault="0075195B" w:rsidP="00C2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3A32DF2E" w14:textId="77777777" w:rsidR="0075195B" w:rsidRPr="00A754B4" w:rsidRDefault="0075195B" w:rsidP="00C2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4CA8C4B2" w14:textId="77777777" w:rsidR="0075195B" w:rsidRPr="00A754B4" w:rsidRDefault="0075195B" w:rsidP="0058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195B" w:rsidRPr="00A754B4" w14:paraId="5C30DEC4" w14:textId="77777777" w:rsidTr="00C26CCC">
        <w:tc>
          <w:tcPr>
            <w:tcW w:w="2418" w:type="dxa"/>
          </w:tcPr>
          <w:p w14:paraId="5DF9FCFD" w14:textId="77777777" w:rsidR="0075195B" w:rsidRPr="00A754B4" w:rsidRDefault="0075195B" w:rsidP="00C2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4B4">
              <w:rPr>
                <w:rFonts w:ascii="Times New Roman" w:eastAsia="Times New Roman" w:hAnsi="Times New Roman" w:cs="Times New Roman"/>
                <w:sz w:val="28"/>
                <w:szCs w:val="28"/>
              </w:rPr>
              <w:t>% воспитанности</w:t>
            </w:r>
          </w:p>
        </w:tc>
        <w:tc>
          <w:tcPr>
            <w:tcW w:w="1914" w:type="dxa"/>
          </w:tcPr>
          <w:p w14:paraId="5A6B53DF" w14:textId="77777777" w:rsidR="0075195B" w:rsidRPr="00A754B4" w:rsidRDefault="0075195B" w:rsidP="00C2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627D6EC5" w14:textId="77777777" w:rsidR="0075195B" w:rsidRPr="00A754B4" w:rsidRDefault="00581A4B" w:rsidP="00C2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  <w:r w:rsidR="007D555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14" w:type="dxa"/>
          </w:tcPr>
          <w:p w14:paraId="010F76D4" w14:textId="77777777" w:rsidR="0075195B" w:rsidRPr="00A754B4" w:rsidRDefault="0075195B" w:rsidP="00C2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A62">
              <w:rPr>
                <w:rFonts w:ascii="Times New Roman" w:eastAsia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915" w:type="dxa"/>
          </w:tcPr>
          <w:p w14:paraId="494E4EC6" w14:textId="77777777" w:rsidR="0075195B" w:rsidRPr="00A754B4" w:rsidRDefault="00581A4B" w:rsidP="00C2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7D555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59DEEC87" w14:textId="77777777" w:rsidR="00BB46B2" w:rsidRDefault="00BB46B2" w:rsidP="0075195B">
      <w:pPr>
        <w:tabs>
          <w:tab w:val="left" w:pos="100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24E363" w14:textId="203978DA" w:rsidR="00E84E2F" w:rsidRPr="00EA1CA6" w:rsidRDefault="0075195B" w:rsidP="00EA1CA6">
      <w:pPr>
        <w:tabs>
          <w:tab w:val="left" w:pos="100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54B4">
        <w:rPr>
          <w:rFonts w:ascii="Times New Roman" w:eastAsia="Times New Roman" w:hAnsi="Times New Roman" w:cs="Times New Roman"/>
          <w:sz w:val="28"/>
          <w:szCs w:val="28"/>
        </w:rPr>
        <w:t xml:space="preserve">Из таблицы видно, что процент учащихся, имеющих высокий уровень воспитанности, с каждым годом увеличивается. Показатели говорят о положительной динамике уровня воспитанности обучающихся. </w:t>
      </w:r>
      <w:r w:rsidR="00E84E2F" w:rsidRPr="00F54151">
        <w:rPr>
          <w:rFonts w:ascii="Times New Roman" w:hAnsi="Times New Roman"/>
          <w:sz w:val="28"/>
          <w:szCs w:val="28"/>
        </w:rPr>
        <w:t xml:space="preserve">Авторитет и уважение, </w:t>
      </w:r>
      <w:r w:rsidR="005950FC" w:rsidRPr="00F54151">
        <w:rPr>
          <w:rFonts w:ascii="Times New Roman" w:hAnsi="Times New Roman"/>
          <w:sz w:val="28"/>
          <w:szCs w:val="28"/>
        </w:rPr>
        <w:t xml:space="preserve">которые </w:t>
      </w:r>
      <w:r w:rsidR="005950FC">
        <w:rPr>
          <w:rFonts w:ascii="Times New Roman" w:hAnsi="Times New Roman"/>
          <w:sz w:val="28"/>
          <w:szCs w:val="28"/>
        </w:rPr>
        <w:t>завоевал в</w:t>
      </w:r>
      <w:r w:rsidR="00E84E2F">
        <w:rPr>
          <w:rFonts w:ascii="Times New Roman" w:hAnsi="Times New Roman"/>
          <w:sz w:val="28"/>
          <w:szCs w:val="28"/>
        </w:rPr>
        <w:t xml:space="preserve"> ко</w:t>
      </w:r>
      <w:r w:rsidR="00581A4B">
        <w:rPr>
          <w:rFonts w:ascii="Times New Roman" w:hAnsi="Times New Roman"/>
          <w:sz w:val="28"/>
          <w:szCs w:val="28"/>
        </w:rPr>
        <w:t>ллективе</w:t>
      </w:r>
      <w:r w:rsidR="00E26D33">
        <w:rPr>
          <w:rFonts w:ascii="Times New Roman" w:hAnsi="Times New Roman"/>
          <w:sz w:val="28"/>
          <w:szCs w:val="28"/>
        </w:rPr>
        <w:t xml:space="preserve"> </w:t>
      </w:r>
      <w:r w:rsidR="00E22DA2">
        <w:rPr>
          <w:rFonts w:ascii="Times New Roman" w:hAnsi="Times New Roman"/>
          <w:sz w:val="28"/>
          <w:szCs w:val="28"/>
        </w:rPr>
        <w:t>Раджабов</w:t>
      </w:r>
      <w:r w:rsidR="00E26D33">
        <w:rPr>
          <w:rFonts w:ascii="Times New Roman" w:hAnsi="Times New Roman"/>
          <w:sz w:val="28"/>
          <w:szCs w:val="28"/>
        </w:rPr>
        <w:t xml:space="preserve"> </w:t>
      </w:r>
      <w:r w:rsidR="00E22DA2">
        <w:rPr>
          <w:rFonts w:ascii="Times New Roman" w:hAnsi="Times New Roman"/>
          <w:sz w:val="28"/>
          <w:szCs w:val="28"/>
        </w:rPr>
        <w:t>Идрис Алиевич</w:t>
      </w:r>
      <w:r w:rsidR="00E84E2F" w:rsidRPr="00F54151">
        <w:rPr>
          <w:rFonts w:ascii="Times New Roman" w:hAnsi="Times New Roman"/>
          <w:sz w:val="28"/>
          <w:szCs w:val="28"/>
        </w:rPr>
        <w:t>,</w:t>
      </w:r>
      <w:r w:rsidR="00E26D33">
        <w:rPr>
          <w:rFonts w:ascii="Times New Roman" w:hAnsi="Times New Roman"/>
          <w:sz w:val="28"/>
          <w:szCs w:val="28"/>
        </w:rPr>
        <w:t xml:space="preserve"> </w:t>
      </w:r>
      <w:r w:rsidR="00E84E2F" w:rsidRPr="00F54151">
        <w:rPr>
          <w:rFonts w:ascii="Times New Roman" w:hAnsi="Times New Roman"/>
          <w:sz w:val="28"/>
          <w:szCs w:val="28"/>
        </w:rPr>
        <w:t xml:space="preserve">высоки. Это авторитет творческого учителя, главное дело которого - нести духовность и радость людям, привить в детях любовь к родному краю, </w:t>
      </w:r>
      <w:r w:rsidR="00E811D3" w:rsidRPr="00F54151">
        <w:rPr>
          <w:rFonts w:ascii="Times New Roman" w:hAnsi="Times New Roman"/>
          <w:sz w:val="28"/>
          <w:szCs w:val="28"/>
        </w:rPr>
        <w:t>традициям и</w:t>
      </w:r>
      <w:r w:rsidR="00E84E2F">
        <w:rPr>
          <w:rFonts w:ascii="Times New Roman" w:hAnsi="Times New Roman"/>
          <w:sz w:val="28"/>
          <w:szCs w:val="28"/>
        </w:rPr>
        <w:t xml:space="preserve"> обычаям дагестанского народа.</w:t>
      </w:r>
    </w:p>
    <w:p w14:paraId="1A343FD5" w14:textId="77777777" w:rsidR="00E81AC1" w:rsidRPr="00F54151" w:rsidRDefault="00E81AC1" w:rsidP="00E81AC1">
      <w:pPr>
        <w:pStyle w:val="ac"/>
        <w:ind w:left="426"/>
        <w:rPr>
          <w:rFonts w:ascii="Times New Roman" w:hAnsi="Times New Roman"/>
          <w:sz w:val="28"/>
          <w:szCs w:val="28"/>
        </w:rPr>
      </w:pPr>
      <w:r w:rsidRPr="00F54151">
        <w:rPr>
          <w:rFonts w:ascii="Times New Roman" w:hAnsi="Times New Roman"/>
          <w:sz w:val="28"/>
          <w:szCs w:val="28"/>
        </w:rPr>
        <w:t xml:space="preserve"> Педагогическая концепция основывается на:</w:t>
      </w:r>
    </w:p>
    <w:p w14:paraId="61819350" w14:textId="77777777" w:rsidR="00E81AC1" w:rsidRPr="00F54151" w:rsidRDefault="00E81AC1" w:rsidP="00E81AC1">
      <w:pPr>
        <w:pStyle w:val="ac"/>
        <w:ind w:left="426"/>
        <w:rPr>
          <w:rFonts w:ascii="Times New Roman" w:hAnsi="Times New Roman"/>
          <w:sz w:val="28"/>
          <w:szCs w:val="28"/>
        </w:rPr>
      </w:pPr>
      <w:r w:rsidRPr="00F54151">
        <w:rPr>
          <w:rFonts w:ascii="Times New Roman" w:hAnsi="Times New Roman"/>
          <w:sz w:val="28"/>
          <w:szCs w:val="28"/>
        </w:rPr>
        <w:t>-</w:t>
      </w:r>
      <w:r w:rsidRPr="00F54151">
        <w:rPr>
          <w:rFonts w:ascii="Times New Roman" w:hAnsi="Times New Roman"/>
          <w:b/>
          <w:sz w:val="28"/>
          <w:szCs w:val="28"/>
        </w:rPr>
        <w:t>любви к детям</w:t>
      </w:r>
      <w:r w:rsidRPr="00F54151">
        <w:rPr>
          <w:rFonts w:ascii="Times New Roman" w:hAnsi="Times New Roman"/>
          <w:sz w:val="28"/>
          <w:szCs w:val="28"/>
        </w:rPr>
        <w:t>, ибо в них наше будущее,</w:t>
      </w:r>
    </w:p>
    <w:p w14:paraId="42FD4219" w14:textId="77777777" w:rsidR="00E81AC1" w:rsidRPr="00F54151" w:rsidRDefault="00E81AC1" w:rsidP="00E81AC1">
      <w:pPr>
        <w:pStyle w:val="ac"/>
        <w:ind w:left="426"/>
        <w:rPr>
          <w:rFonts w:ascii="Times New Roman" w:hAnsi="Times New Roman"/>
          <w:sz w:val="28"/>
          <w:szCs w:val="28"/>
        </w:rPr>
      </w:pPr>
      <w:r w:rsidRPr="00F54151">
        <w:rPr>
          <w:rFonts w:ascii="Times New Roman" w:hAnsi="Times New Roman"/>
          <w:b/>
          <w:sz w:val="28"/>
          <w:szCs w:val="28"/>
        </w:rPr>
        <w:t>-любви к предмету</w:t>
      </w:r>
      <w:r w:rsidRPr="00F54151">
        <w:rPr>
          <w:rFonts w:ascii="Times New Roman" w:hAnsi="Times New Roman"/>
          <w:sz w:val="28"/>
          <w:szCs w:val="28"/>
        </w:rPr>
        <w:t>, ибо в них начало всех начал,</w:t>
      </w:r>
    </w:p>
    <w:p w14:paraId="08DD915A" w14:textId="77777777" w:rsidR="00E81AC1" w:rsidRPr="00F54151" w:rsidRDefault="00E81AC1" w:rsidP="00E81AC1">
      <w:pPr>
        <w:pStyle w:val="ac"/>
        <w:ind w:left="426"/>
        <w:rPr>
          <w:rFonts w:ascii="Times New Roman" w:hAnsi="Times New Roman"/>
          <w:sz w:val="28"/>
          <w:szCs w:val="28"/>
        </w:rPr>
      </w:pPr>
      <w:r w:rsidRPr="00F54151">
        <w:rPr>
          <w:rFonts w:ascii="Times New Roman" w:hAnsi="Times New Roman"/>
          <w:b/>
          <w:sz w:val="28"/>
          <w:szCs w:val="28"/>
        </w:rPr>
        <w:t>- любви к делу</w:t>
      </w:r>
      <w:r w:rsidRPr="00F54151">
        <w:rPr>
          <w:rFonts w:ascii="Times New Roman" w:hAnsi="Times New Roman"/>
          <w:sz w:val="28"/>
          <w:szCs w:val="28"/>
        </w:rPr>
        <w:t>, ибо оно живое.</w:t>
      </w:r>
    </w:p>
    <w:p w14:paraId="371DDC1F" w14:textId="77777777" w:rsidR="00BB46B2" w:rsidRPr="009610AA" w:rsidRDefault="00BB46B2" w:rsidP="0067087D">
      <w:pPr>
        <w:widowControl w:val="0"/>
        <w:tabs>
          <w:tab w:val="left" w:pos="1134"/>
        </w:tabs>
        <w:suppressAutoHyphens/>
        <w:spacing w:after="0" w:line="360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927478" w14:textId="77777777" w:rsidR="0067087D" w:rsidRPr="00DC5BB1" w:rsidRDefault="0067087D" w:rsidP="00DC5BB1">
      <w:pPr>
        <w:tabs>
          <w:tab w:val="left" w:pos="1134"/>
        </w:tabs>
        <w:spacing w:line="360" w:lineRule="exact"/>
        <w:jc w:val="both"/>
        <w:rPr>
          <w:i/>
          <w:iCs/>
          <w:sz w:val="28"/>
          <w:szCs w:val="28"/>
        </w:rPr>
      </w:pPr>
      <w:r w:rsidRPr="00DC5BB1">
        <w:rPr>
          <w:b/>
          <w:iCs/>
          <w:sz w:val="28"/>
          <w:szCs w:val="28"/>
        </w:rPr>
        <w:t>Аналитическая группа рекомендует</w:t>
      </w:r>
      <w:r w:rsidR="00514D31">
        <w:rPr>
          <w:iCs/>
          <w:sz w:val="28"/>
          <w:szCs w:val="28"/>
        </w:rPr>
        <w:t xml:space="preserve"> установить высшую</w:t>
      </w:r>
      <w:r w:rsidR="000978F2" w:rsidRPr="00DC5BB1">
        <w:rPr>
          <w:iCs/>
          <w:sz w:val="28"/>
          <w:szCs w:val="28"/>
        </w:rPr>
        <w:t xml:space="preserve"> квалификационную категорию.</w:t>
      </w:r>
    </w:p>
    <w:p w14:paraId="008AE5F5" w14:textId="47150366" w:rsidR="0067087D" w:rsidRPr="00A02CA0" w:rsidRDefault="0067087D" w:rsidP="00A02CA0">
      <w:pPr>
        <w:pStyle w:val="a6"/>
        <w:spacing w:before="0" w:beforeAutospacing="0" w:after="0" w:line="360" w:lineRule="exact"/>
        <w:rPr>
          <w:sz w:val="28"/>
          <w:szCs w:val="28"/>
        </w:rPr>
      </w:pPr>
      <w:r w:rsidRPr="003C4B48">
        <w:rPr>
          <w:i/>
          <w:iCs/>
          <w:sz w:val="28"/>
          <w:szCs w:val="28"/>
        </w:rPr>
        <w:t>Руководитель образовательной</w:t>
      </w:r>
      <w:r w:rsidR="00A02CA0">
        <w:rPr>
          <w:i/>
          <w:iCs/>
        </w:rPr>
        <w:t>.</w:t>
      </w:r>
      <w:r w:rsidR="00A02CA0" w:rsidRPr="003C4B48">
        <w:rPr>
          <w:i/>
          <w:iCs/>
          <w:sz w:val="28"/>
          <w:szCs w:val="28"/>
        </w:rPr>
        <w:t xml:space="preserve">   _____</w:t>
      </w:r>
      <w:r w:rsidR="00A02CA0">
        <w:rPr>
          <w:i/>
          <w:iCs/>
          <w:sz w:val="28"/>
          <w:szCs w:val="28"/>
        </w:rPr>
        <w:t xml:space="preserve">______   </w:t>
      </w:r>
      <w:r w:rsidR="00E26D33">
        <w:rPr>
          <w:i/>
          <w:iCs/>
          <w:sz w:val="28"/>
          <w:szCs w:val="28"/>
        </w:rPr>
        <w:t xml:space="preserve">    </w:t>
      </w:r>
      <w:r w:rsidR="00E26D33">
        <w:rPr>
          <w:i/>
          <w:iCs/>
        </w:rPr>
        <w:t>Османов Р.М.</w:t>
      </w:r>
      <w:r w:rsidR="00E26D33">
        <w:rPr>
          <w:i/>
          <w:iCs/>
          <w:sz w:val="28"/>
          <w:szCs w:val="28"/>
        </w:rPr>
        <w:t xml:space="preserve">                 </w:t>
      </w:r>
      <w:r w:rsidRPr="003C4B48">
        <w:rPr>
          <w:i/>
          <w:iCs/>
          <w:sz w:val="28"/>
          <w:szCs w:val="28"/>
        </w:rPr>
        <w:t xml:space="preserve">организации                                     </w:t>
      </w:r>
    </w:p>
    <w:p w14:paraId="6BA48A9E" w14:textId="77777777" w:rsidR="007D555D" w:rsidRDefault="007D555D" w:rsidP="0094325B">
      <w:pPr>
        <w:pStyle w:val="a6"/>
        <w:spacing w:before="0" w:beforeAutospacing="0" w:after="0"/>
        <w:rPr>
          <w:i/>
          <w:iCs/>
          <w:sz w:val="28"/>
          <w:szCs w:val="28"/>
        </w:rPr>
      </w:pPr>
    </w:p>
    <w:p w14:paraId="2266CC75" w14:textId="77777777" w:rsidR="007D555D" w:rsidRDefault="0067087D" w:rsidP="0094325B">
      <w:pPr>
        <w:pStyle w:val="a6"/>
        <w:spacing w:before="0" w:beforeAutospacing="0" w:after="0"/>
        <w:rPr>
          <w:i/>
          <w:iCs/>
          <w:sz w:val="28"/>
          <w:szCs w:val="28"/>
        </w:rPr>
      </w:pPr>
      <w:r w:rsidRPr="003C4B48">
        <w:rPr>
          <w:i/>
          <w:iCs/>
          <w:sz w:val="28"/>
          <w:szCs w:val="28"/>
        </w:rPr>
        <w:t>Члены аналитической группы</w:t>
      </w:r>
      <w:r w:rsidRPr="0094325B">
        <w:rPr>
          <w:i/>
          <w:iCs/>
          <w:sz w:val="28"/>
          <w:szCs w:val="28"/>
        </w:rPr>
        <w:t>:</w:t>
      </w:r>
    </w:p>
    <w:p w14:paraId="5CBE69A9" w14:textId="77777777" w:rsidR="007D555D" w:rsidRDefault="007D555D" w:rsidP="007D555D">
      <w:pPr>
        <w:pStyle w:val="a6"/>
        <w:spacing w:before="0" w:beforeAutospacing="0" w:after="0"/>
        <w:rPr>
          <w:i/>
          <w:iCs/>
          <w:sz w:val="28"/>
          <w:szCs w:val="28"/>
        </w:rPr>
      </w:pPr>
    </w:p>
    <w:p w14:paraId="0FE86B56" w14:textId="77777777" w:rsidR="0067087D" w:rsidRPr="007D555D" w:rsidRDefault="00E22DA2" w:rsidP="007D555D">
      <w:pPr>
        <w:pStyle w:val="a6"/>
        <w:spacing w:before="0" w:beforeAutospacing="0" w:after="0"/>
        <w:rPr>
          <w:i/>
          <w:iCs/>
        </w:rPr>
      </w:pPr>
      <w:r>
        <w:rPr>
          <w:i/>
          <w:iCs/>
        </w:rPr>
        <w:t xml:space="preserve">Омарова </w:t>
      </w:r>
      <w:r w:rsidR="00514D31">
        <w:rPr>
          <w:i/>
          <w:iCs/>
        </w:rPr>
        <w:t>Г.</w:t>
      </w:r>
      <w:r>
        <w:rPr>
          <w:i/>
          <w:iCs/>
        </w:rPr>
        <w:t xml:space="preserve">К.  </w:t>
      </w:r>
      <w:r w:rsidR="007D555D">
        <w:rPr>
          <w:i/>
          <w:iCs/>
          <w:sz w:val="20"/>
          <w:szCs w:val="20"/>
        </w:rPr>
        <w:t xml:space="preserve">__________________      </w:t>
      </w:r>
    </w:p>
    <w:p w14:paraId="626A8E25" w14:textId="77777777" w:rsidR="007D555D" w:rsidRDefault="007D555D" w:rsidP="0067087D">
      <w:pPr>
        <w:pStyle w:val="a6"/>
        <w:spacing w:before="0" w:beforeAutospacing="0" w:after="0"/>
        <w:ind w:firstLine="4678"/>
        <w:rPr>
          <w:i/>
          <w:iCs/>
          <w:sz w:val="20"/>
          <w:szCs w:val="20"/>
        </w:rPr>
      </w:pPr>
    </w:p>
    <w:p w14:paraId="2CDBFB5B" w14:textId="77777777" w:rsidR="007D555D" w:rsidRDefault="007D555D" w:rsidP="0067087D">
      <w:pPr>
        <w:pStyle w:val="a6"/>
        <w:spacing w:before="0" w:beforeAutospacing="0" w:after="0"/>
        <w:ind w:firstLine="4678"/>
        <w:rPr>
          <w:i/>
          <w:iCs/>
          <w:sz w:val="20"/>
          <w:szCs w:val="20"/>
        </w:rPr>
      </w:pPr>
    </w:p>
    <w:p w14:paraId="0E46AAB4" w14:textId="77777777" w:rsidR="0067087D" w:rsidRPr="003C4B48" w:rsidRDefault="005950FC" w:rsidP="00E22DA2">
      <w:pPr>
        <w:pStyle w:val="a6"/>
        <w:spacing w:before="0" w:beforeAutospacing="0" w:after="0"/>
        <w:rPr>
          <w:i/>
          <w:iCs/>
          <w:sz w:val="20"/>
          <w:szCs w:val="20"/>
        </w:rPr>
      </w:pPr>
      <w:r>
        <w:rPr>
          <w:i/>
          <w:iCs/>
          <w:sz w:val="22"/>
          <w:szCs w:val="20"/>
        </w:rPr>
        <w:t>Мамедов М.Р</w:t>
      </w:r>
      <w:r w:rsidR="00514D31" w:rsidRPr="00514D31">
        <w:rPr>
          <w:i/>
          <w:iCs/>
          <w:sz w:val="22"/>
          <w:szCs w:val="20"/>
        </w:rPr>
        <w:t>.</w:t>
      </w:r>
      <w:r w:rsidR="0067087D" w:rsidRPr="003C4B48">
        <w:rPr>
          <w:i/>
          <w:iCs/>
          <w:sz w:val="20"/>
          <w:szCs w:val="20"/>
        </w:rPr>
        <w:t>____________________</w:t>
      </w:r>
    </w:p>
    <w:p w14:paraId="480F6A4C" w14:textId="77777777" w:rsidR="007E180E" w:rsidRDefault="007E180E" w:rsidP="00E22DA2">
      <w:pPr>
        <w:pStyle w:val="a6"/>
        <w:spacing w:before="0" w:beforeAutospacing="0" w:after="0"/>
        <w:rPr>
          <w:i/>
          <w:iCs/>
          <w:sz w:val="20"/>
          <w:szCs w:val="20"/>
        </w:rPr>
      </w:pPr>
    </w:p>
    <w:sectPr w:rsidR="007E180E" w:rsidSect="00E15A8F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66E3E"/>
    <w:multiLevelType w:val="multilevel"/>
    <w:tmpl w:val="036A556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AA3E46"/>
    <w:multiLevelType w:val="multilevel"/>
    <w:tmpl w:val="263A044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87D"/>
    <w:rsid w:val="00006653"/>
    <w:rsid w:val="00022D36"/>
    <w:rsid w:val="0005411D"/>
    <w:rsid w:val="00056F64"/>
    <w:rsid w:val="000611F7"/>
    <w:rsid w:val="000978F2"/>
    <w:rsid w:val="000D6547"/>
    <w:rsid w:val="0010427E"/>
    <w:rsid w:val="00107593"/>
    <w:rsid w:val="001B2D9F"/>
    <w:rsid w:val="00221A6D"/>
    <w:rsid w:val="002702C9"/>
    <w:rsid w:val="002948BE"/>
    <w:rsid w:val="002E7EB6"/>
    <w:rsid w:val="002F2C60"/>
    <w:rsid w:val="002F6042"/>
    <w:rsid w:val="002F7839"/>
    <w:rsid w:val="003232B5"/>
    <w:rsid w:val="003257CC"/>
    <w:rsid w:val="00355F6C"/>
    <w:rsid w:val="00387157"/>
    <w:rsid w:val="003A683A"/>
    <w:rsid w:val="003A770B"/>
    <w:rsid w:val="003C1B7A"/>
    <w:rsid w:val="003D52C5"/>
    <w:rsid w:val="003E0F64"/>
    <w:rsid w:val="003F5F42"/>
    <w:rsid w:val="00440336"/>
    <w:rsid w:val="00483DAC"/>
    <w:rsid w:val="004A2EBA"/>
    <w:rsid w:val="004B1A2C"/>
    <w:rsid w:val="00514D31"/>
    <w:rsid w:val="00580E33"/>
    <w:rsid w:val="00581A4B"/>
    <w:rsid w:val="005835CE"/>
    <w:rsid w:val="005950FC"/>
    <w:rsid w:val="005C462F"/>
    <w:rsid w:val="005F4901"/>
    <w:rsid w:val="00636377"/>
    <w:rsid w:val="00646CDB"/>
    <w:rsid w:val="0067087D"/>
    <w:rsid w:val="006756B5"/>
    <w:rsid w:val="006B0901"/>
    <w:rsid w:val="006D1ACA"/>
    <w:rsid w:val="006E642C"/>
    <w:rsid w:val="00721C73"/>
    <w:rsid w:val="00725646"/>
    <w:rsid w:val="00726D9D"/>
    <w:rsid w:val="007423BA"/>
    <w:rsid w:val="0075195B"/>
    <w:rsid w:val="007B0D7C"/>
    <w:rsid w:val="007C4E04"/>
    <w:rsid w:val="007D555D"/>
    <w:rsid w:val="007E180E"/>
    <w:rsid w:val="007F3866"/>
    <w:rsid w:val="00844346"/>
    <w:rsid w:val="008579CD"/>
    <w:rsid w:val="00885F04"/>
    <w:rsid w:val="009262DF"/>
    <w:rsid w:val="0094325B"/>
    <w:rsid w:val="009A4582"/>
    <w:rsid w:val="009A7F83"/>
    <w:rsid w:val="009C4BD1"/>
    <w:rsid w:val="009C682A"/>
    <w:rsid w:val="009D325B"/>
    <w:rsid w:val="009D3C9B"/>
    <w:rsid w:val="00A02CA0"/>
    <w:rsid w:val="00A04880"/>
    <w:rsid w:val="00A7286A"/>
    <w:rsid w:val="00AB5234"/>
    <w:rsid w:val="00AD7EDE"/>
    <w:rsid w:val="00AF2A44"/>
    <w:rsid w:val="00BB46B2"/>
    <w:rsid w:val="00BB49D5"/>
    <w:rsid w:val="00BD038B"/>
    <w:rsid w:val="00BE7E70"/>
    <w:rsid w:val="00C11915"/>
    <w:rsid w:val="00C26CCC"/>
    <w:rsid w:val="00C43A83"/>
    <w:rsid w:val="00C5193E"/>
    <w:rsid w:val="00CC3C1E"/>
    <w:rsid w:val="00CD3FDE"/>
    <w:rsid w:val="00CF20BB"/>
    <w:rsid w:val="00D32C25"/>
    <w:rsid w:val="00D9472E"/>
    <w:rsid w:val="00DC4484"/>
    <w:rsid w:val="00DC5BB1"/>
    <w:rsid w:val="00DD5CC1"/>
    <w:rsid w:val="00E15A8F"/>
    <w:rsid w:val="00E22DA2"/>
    <w:rsid w:val="00E26D33"/>
    <w:rsid w:val="00E50107"/>
    <w:rsid w:val="00E65A66"/>
    <w:rsid w:val="00E668DE"/>
    <w:rsid w:val="00E811D3"/>
    <w:rsid w:val="00E81AC1"/>
    <w:rsid w:val="00E84E2F"/>
    <w:rsid w:val="00E860B6"/>
    <w:rsid w:val="00E900AD"/>
    <w:rsid w:val="00EA1CA6"/>
    <w:rsid w:val="00F03110"/>
    <w:rsid w:val="00F1078B"/>
    <w:rsid w:val="00F30282"/>
    <w:rsid w:val="00F46DBB"/>
    <w:rsid w:val="00F83DAE"/>
    <w:rsid w:val="00F91522"/>
    <w:rsid w:val="00FB4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43DA"/>
  <w15:docId w15:val="{78C09709-2FCA-4A20-9669-18F30EEE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336"/>
  </w:style>
  <w:style w:type="paragraph" w:styleId="1">
    <w:name w:val="heading 1"/>
    <w:basedOn w:val="a"/>
    <w:next w:val="a"/>
    <w:link w:val="10"/>
    <w:uiPriority w:val="9"/>
    <w:qFormat/>
    <w:rsid w:val="00670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rsid w:val="0067087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67087D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67087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6">
    <w:name w:val="Normal (Web)"/>
    <w:basedOn w:val="a"/>
    <w:uiPriority w:val="99"/>
    <w:rsid w:val="0067087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708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FB4160"/>
  </w:style>
  <w:style w:type="character" w:styleId="a8">
    <w:name w:val="Strong"/>
    <w:basedOn w:val="a0"/>
    <w:uiPriority w:val="22"/>
    <w:qFormat/>
    <w:rsid w:val="00FB4160"/>
    <w:rPr>
      <w:b/>
      <w:bCs/>
    </w:rPr>
  </w:style>
  <w:style w:type="character" w:styleId="a9">
    <w:name w:val="Hyperlink"/>
    <w:basedOn w:val="a0"/>
    <w:uiPriority w:val="99"/>
    <w:unhideWhenUsed/>
    <w:rsid w:val="00AF2A4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B4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46B2"/>
    <w:rPr>
      <w:rFonts w:ascii="Tahoma" w:hAnsi="Tahoma" w:cs="Tahoma"/>
      <w:sz w:val="16"/>
      <w:szCs w:val="16"/>
    </w:rPr>
  </w:style>
  <w:style w:type="character" w:customStyle="1" w:styleId="75pt0pt">
    <w:name w:val="Основной текст + 7;5 pt;Не курсив;Интервал 0 pt"/>
    <w:rsid w:val="00E84E2F"/>
    <w:rPr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c">
    <w:name w:val="No Spacing"/>
    <w:uiPriority w:val="1"/>
    <w:qFormat/>
    <w:rsid w:val="00E84E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6F13A-1102-4A97-9B14-CEE8A333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6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Директор</cp:lastModifiedBy>
  <cp:revision>27</cp:revision>
  <cp:lastPrinted>2019-12-09T18:31:00Z</cp:lastPrinted>
  <dcterms:created xsi:type="dcterms:W3CDTF">2017-01-29T19:10:00Z</dcterms:created>
  <dcterms:modified xsi:type="dcterms:W3CDTF">2019-12-09T18:34:00Z</dcterms:modified>
</cp:coreProperties>
</file>